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Межрайонной инспекции Федеральной налоговой службы № 4 по Кемеровской области (далее – уполномоченный орган) обратилась в суд с заявлением о признании недействительным решений собрания кредиторов должника от 18.09.2019. Определением Арбитражного суда Кемеровской области от 01.11.2019, оставленным без изменения постановлениями Седьмого арбитражного апелляционного суда от 17.12.2019 и Арбитражного суда Западно-Сибирского округа от 13.02.2020,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61.17, 61.20 Федерального закона от 26.10.2002 № 127-ФЗ «О несостоятельности (банкротстве)», исходили из того, что решения не соответствуют требованиям законодательства о банкротстве и установленным пределам компетенции собрания кредиторов при доказанности нарушения права уполномоченного органа как одного из кредиторов на распоряжение причитающейся ему части требований к контролирующему должника лицу (дебитору), в связи с чем признали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«Бизнессервис-Плюс» Сидорцовой Ирине Фёдоровне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