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23.05.2019, оставленным без изменения постановлением Первого арбитражного апелляционного суда от 30.08.2019 и постановлением Арбитражного суда Волго-Вятского округа от 10.02.2020, заявленное требование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отказать в удовлетворении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определением Арбитражного суда Нижегородской области от 13.07.2018 по делу № А43-26364/2018 принято к производству исковое заявление ООО «Технострой» к ООО «МетИндустрия» о взыскании задолженности по договору уступки права (цессии) по договору участия в долевом строительстве от 16.03.2018 в сумме 7 950 960 рублей. Определением от 18.07.2018 судом приняты обеспечительные меры в виде наложения ареста на имущество, принадлежащее ООО «МетИндустрия», в пределах суммы искового требования и выдан исполнительный лист серии ФС № 019456393. На основании указанного исполнительного листа судебный пристав- исполнитель Тулупова Т.А. 24.07.2018 возбудила исполнительное производство № 30534/18/52009-ИП, которое было передано на исполнение судебному приставу-исполнителю Костровой Е.О. Определениями суда от 28.09.2018 принятые обеспечительные меры отменены, от 09.10.2018 наложены повторно в том же размере, выдан исполнительный лист серии ФС № 026085221. Судебный пристав-исполнитель Тулупова Т.А., на основании данного исполнительного листа 25.10.2018 возбудила исполнительное производство № 40397/18/52009-ИП. ООО «Технострой» 22.10.2018 подано в службу судебных приставов заявление о наложении ареста на конкретные счета ООО «МетИндустрия», открытые в ПАО «Норвик Банк» и АО «Райффайзенбанк». Судебный пристав-исполнитель 12.11.2018 направил в ПАО «Норвик Банк» и АО «Райффайзенбанк» запросы с постановлением о наложении ареста на счет должника. Посчитав свои права нарушенными бездействием судебных приставов - исполнителей, общество обратилось в арбитражный суд. Оценив представленные в материалы дела доказательства, руководствуясь статьями 16, 198, 200, 327 Арбитражного процессуального кодекса Российской Федерации, статьями 30, 36, 81 Федерального закона от 02.10.2007 № 229-ФЗ «Об исполнительном производстве», учитывая разъяснения, изложенные в постановлении Пленума Высшего Арбитражного Суда Российской Федерации от 17.11.2015 № 50 «О применении арбитражными 3 судами законодательства при рассмотрении некоторых вопросов, возникающих в ходе исполнительного производства», суды пришли к выводу о наличии оснований для удовлетворения требования заявителя. Судебные инстанции установили, что 24.07.2018 судебный пристав - исполнитель получил информацию от налогового органа об открытых счетах организации-должника. При предъявлении исполнительного листа серии ФС № 019456393 к исполнению в службу судебных приставов заявитель сообщил о наличии у ООО «МетИндустрия» счета в ПАО «Норвик Банк». Исполнительные производства были возбуждены 24.07.2018 и 24.10.2018 соответственно, однако запросы в банковские организации вместе с постановлением о наложении ареста на счета ООО «МетИндустрия» направлены судебным приставом-исполнителем только 12.11.2018. В период с 24.07.2018 по 21.09.2018 на счет ООО «МетИндустрия», открытый в ПАО «Норвик Банк», поступили денежные средства в общей сумме 3 689 952 рубля 49 копеек, которые в последующем списаны со счета, а с 16.10.2018 счет в этом банке закрыт. С учетом установленных обстоятельств суды пришли к выводу, что в период действия исполнительного производства (с 24.07.2018 по 11.12.2018) судебные приставы-исполнители допустили незаконное бездействие, ущемляющее права и законные интересы взыскателя. Доводы, изложенные в кассационной жалобе, являлись предметом рассмотрения судов и получили надлежащую правовую оценку. Приведенные доводы управления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и оценкой представленных в материалы дела доказательств, что не может служить основанием для передачи кассационной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