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Ульяновской области от 30.08.2019, постановление Одиннадцатого арбитражного апелляционного суда от 05.11.2019 и постановление Арбитражного суда Поволжского округа от 05.02.2020 по делу № А72-6211/2017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