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недействительным договора купли-продажи спецтехники – BOBCAT S175 с ковшом 173 см, 2012 г.в., заводской номер машины А8М471657, цвет белый от 06.10.2016, заключенного между должником и ФИО1, применении последствий недействительности сделки. Определением Арбитражного суда Саратовской области от 20.06.2019, оставленным без изменения постановлениями Двенадцатого арбитражного апелляционного суда от 10.09.2019 и Арбитражного суда Поволжского округа от 27.12.2019,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и результатах судебной экспертизы в соответствии с правилами главы 7 Арбитражного процессуального кодекса Российской Федерации, руководствуясь статьёй 167 Гражданского кодекса Российской Федерации, пунктом 1 статьи 61.2, статьёй 61.6 Федерального закона от 26.10.2002 № 127-ФЗ «О несостоятельности (банкротстве)», пунктами 7, 8,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пришли к выводам о доказанности совокупности условий для признания недействительной оспариваемой сделки, совершённой неплатёжеспособным должником в период подозрительности по существенно заниженной и не соответствующей рыночной стоимости в пользу заявителя, не доказавшего фактическую оплату приобретённой спецтехники, при этом правомерно применив последствия недействительности сделки.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ФНС России (подробнее) ФНС России МРИ №8 по Саратовской области (подробнее) Ответчики: ООО "Современная строительная техника" (подробнее) Иные лица: АО КУ "Стройинтерсервис" Московский Д.В. (подробнее) АО "Российский сельскохозяйственный банк" в лице Саратовского регионального филиала "Российский сельскохозяйственный банк" (подробнее) Межрайонной ИФНС России №8 по СО (подробнее) ООО Конкурсный управляющий "Компания Мир Шин" Байменова С.В. (подробнее) ООО к/у "Компания Мир Шин" Байменова С.В. (подробнее) ООО ФХ "Деметра" Батраева Ю.И." (подробнее) УФНС России по Саратовской области (подробнее) Судьи дела: Корнелюк Е.С. (судья) (подробнее)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