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28.08.2019, принятым в порядке упрощенного производства, с ООО «Импэкснефтехим» в пользу ООО «ЛукойлПермнефтеоргсинтез» взыскано 348 000 рублей убытков. Постановлением Девятого арбитражного апелляционного суда от 30.10.2019 решение суда первой инстанции оставлено без изменения. Арбитражный суд Московского округа постановлением от 19.02.2020 указанные судебные акты оставил без изменения. ООО «Импэкснефтехим» обратилось в Судебную коллегию Верховного Суда Российской Федерации с кассационной жалобой на судебные акты по делу, принятые в порядке упрощенного производства. В соответствии с частью 2 статьи 291.1 Арбитражного процессуального кодекса Российской Федерации кассационные жалобы в Судебную коллегию Верховного Суда Российской Федерации подаются на вступившие в законную силу решения и определения арбитражных судов республик, краев, областей, городов федерального значения, автономной области, автономных округов; постановления и определения арбитражных апелляционных судов; решения и определения арбитражных судов округов, принятые ими в первой инстанции; решения и определения Суда по интеллектуальным правам, принятые им в первой инстанции; определения арбитражных судов округов и Суда по интеллектуальным правам, вынесенные ими в процессе кассационного производства, если судебные акты, в отношении которых настоящим Кодексом предусмотрена возможность обжалования в порядке кассационного производства в арбитражный суд округа, обжаловались в указанном порядке; постановления и определения арбитражных судов округов и Суда по интеллектуальным правам, принятые по результатам рассмотрения кассационной жалобы (жалобы). Согласно части 3 статьи 291.1 Арбитражного процессуального кодекса Российской Федерации, постановления арбитражных судов округов, которыми не были отменены или изменены судебные акты, принятые в порядке упрощенного производства, не подлежат обжалованию в Судебную коллегию Верховного Суда Российской Федерации. Согласно пункту 2 части 1 статьи 291.5 Арбитражного процессуального кодекса Российской Федерации, кассационная жалоба возвращается без рассмотрения по существу, если кассационная жалоба подана на судебный акт, который в соответствии с Арбитражным процессуальным кодексом Российской Федерации не обжалуется в порядке кассационного производства. Учитывая, что дело № А40-126369/2019 рассмотрено в порядке упрощенного производства по правилам главы 29 Арбитражного процессуального кодекса Российской Федерации и постановлением суда округа принятые по делу судебные акты оставлены без изменения, настоящая кассационная жалоба подлежит возращению на основании пункта 2 части 1 статьи 291.5 Арбитражного процессуального кодекса Российской Федерации, поскольку подана на судебные акты, которые не обжалуются в порядке кассационного производства. Руководствуясь статьями 184 , 291.1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жалобу общества с ограниченной ответственностью «Импэкснефтехим» на решение Арбитражного суда города Москвы от 28.08.2019 по делу № А40-126369/2019, постановление Девятого арбитражного апелляционного суда от 30.10.2019 и постановление Арбитражного суда Московского округа от 19.02.2020 по тому же делу возвратить без рассмотрения по существу. Судья Верховного Суда Российской Федерации Зарубина Е.Н. Суд: Верховный Суд РФ (подробнее) Истцы: ООО "ЛУКОЙЛ-ПЕРМНЕФТЕОРГСИНТЕЗ" (подробнее) Ответчики: ООО "Импэкснефтехим"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