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«Усолье» и публичное акционерное общество «Сбербанк России» обратились в Арбитражный суд Республики Башкортостан с иском о взыскании с публичного акционерного общества Страховая компания «Росгосстрах» 7 333 820 рублей страхового возмещения. Решением Арбитражного суда Республики Башкортостан от 07.06.2019 иск АО «Сбербанк России» удовлетворен; в удовлетворении иска ООО «Усолье» отказано. Постановлением Восемнадцатого арбитражного апелляционного суда от 11.09.2019 решение суда первой инстанции оставлено без изменения. Арбитражный суд Уральского округа постановлением от 17.01.2020 указанные судебные акты оставил без изменения. Публичное акционерное общество «Страховая компания «Росгосстрах» в лице филиала в Республике Башкортостан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договора об открытии кредитной линии и договора залога имущества, признав доказанным факт наступления страхового случая, учитывая залоговую стоимость имущества и условие договора страхования о выплате страхового возмещения выгодоприобретателю, руководствуясь положениями статей 420 , 431 , 927 , 929 , 937 Гражданского кодекса Российской Федерации, Закона Российской Федерации от 27.11.1992 № 4015-1 «Об организации страхового дела в Российской Федерации», суды пришли к выводу о наличии у страховщика обязанности по выплате страхового возмещения ПАО «Сбербанк России». Доводы жалобы об отсутствии страхового случая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"Усолье" (подробнее) Ответчики: ПАО СТРАХОВАЯ КОМПАНИЯ "РОСГОССТРАХ" (подробнее) Иные лица: ПАО "Сбербанк России" (подробнее) Судьи дела: Зарубина Е.Н. (судья) (подробнее) Судебная практика по: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