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обратилась в Арбитражный суд Республики Крым с заявлением о признании незаконными действий Межрайонной инспекции Федеральной налоговой службы № 6 по Республике Крым (далее – инспекция) о начислении страховых взносов на обязательное пенсионное и медицинское страхование с 2015 года по настоящее время и об обязании возвратить списанные денежные средства. Одновременно предприниматель заявила ходатайство о принятии обеспечительных мер в виде приостановления исполнения взыскания денежных средств. Определением Арбитражного суда Республики Крым от 02.04.2019, оставленным без изменения постановлением Двадцать первого арбитражного апелляционного суда от 18.07.2019, предпринимателю отказано в удовлетворении заявленного ходатайства. Арбитражный суд Центрального округа постановлением от 31.10.2019 оставил без изменения определение суда первой инстанции и постановление суда апелляционной инстанции. Предприниматель обратилась в Верховный Суд Российской Федерации с кассационной жалобой на указанные судебные акты, в которой просит их отменить и удовлетворить ходатайство о принятии обеспечительных мер.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рассмотрев ходатайство предпринимателя о принятии обеспечительных мер, руководствуясь положениями частей 1, 2 статьи 90 , части 3 статьи 199 Арбитражного процессуального кодекса Российской Федерации, разъяснениями Постановления Пленума Высшего Арбитражного Суда Российской Федерации от 12.10.2006 № 55 «О применении арбитражными судами обеспечительных мер», суды пришли к выводу о том, что предприниматель не обосновала, что непринятие истребуемых обеспечительных мер может затруднить или сделать невозможным исполнение судебного акта, а также причинит значительный ущерб предпринимателю. На основании изложенного, суды отказали предпринимателю в удовлетворении заявленного ходатайства.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 с учетом установленных обстоятельств. Кроме того, в настоящее время имеется вступивший в законную силу судебный акт по настоящему делу, которым предпринимателю отказано в удовлетворении заявления о признании незаконными действий инспекции о начислении страховых взносов на обязательное пенсионное и медицинское страхование с 2015 года по настоящее время и об обязании возвратить списанные денежные средства. С учетом изложенного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Ответчики: МЕЖРАЙОННАЯ ИНСПЕКЦИЯ ФЕДЕРАЛЬНОЙ НАЛОГОВОЙ СЛУЖБЫ №6 ПО РЕСПУБЛИКЕ КРЫМ (подробнее) Иные лица: АСЦО (подробнее) Судьи дела: Першутов А.Г. (судья) (подробнее) Последние документы по делу: Определение от 27 апреля 2020 г. по делу № А83-3337/2019 Определение от 11 февраля 2020 г. по делу № А83-3337/2019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