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11.06.2019, оставленным без изменения постановлением Первого арбитражного апелляционного суда от 04.09.2019 и постановлением Арбитражного суда Волго-Вятского округа от 27.12.2019, в удовлетворении заявленного требования отказано. В кассационной жалобе, поданной в Верховный Суд Российской Федерации, предприятие, ссылаясь на существенное нарушение норм права, просит отменить судебные акты и удовлетворить заявление.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установлено судами, в антимонопольный орган 03.04.2018 из Управления Роспотребнадзора Нижегородской области поступило обращение гражданки ФИО1 по вопросам завышения цен и продажи просроченных пищевых продуктов в магазине, расположенном на территории СИЗО № 1 в городе Нижний Новгород. По результатам рассмотрения обращения управлением на основании приказа от 13.09.2018 № 273 возбуждено дело № 1947-ФАС52-04/18 и создана комиссия по рассмотрению дела о нарушении антимонопольного законодательства. Не согласившись с указанным приказом, предприятие обратилось в арбитражный суд. Оценив представленные в материалы дела доказательства, судебные инстанции, руководствуясь положениями статей 22, 23, 39, 44 Федерального закона от 26.07.2006 № 135-ФЗ «О защите конкуренции» (далее – Закон о защите конкуренции), Федерального закона от 28.12.2009 № 381-ФЗ «Об основах государственного регулирования торговой деятельности в Российской Федерации», Федерального закона от 02.05.2006 № 59-ФЗ «О порядке рассмотрения обращений граждан Российской Федерации», Федерального закона от 27.07.2006 № 149-ФЗ «Об информации, информационных технологиях и о защите информации», пришли к выводу о том, что приказ антимонопольного органа соответствует законодательству и не нарушает прав и законных интересов предприятия, с чем согласился суд округа. Судебные инстанции указали, что по итогам рассмотрения обращения ФИО1 управление не установило нарушение части 1 статьи 10 Закона о защите конкуренции, в связи с чем в соответствии с частью 8 статьи 44 указанного закона приняло решение об отказе ФИО1 в возбуждении дела о нарушении антимонопольного законодательства. Вместе с тем при анализе договоров, полученных при рассмотрении обращения Напыловой О.В., а также действий сетевых организаций на соответствие антимонопольному законодательству и законодательству о торговле на территории Нижегородской области, управлением установлены в действиях предприятия признаки нарушения антимонопольного законодательства, что послужило основанием для возбуждения дела о нарушении антимонопольного законодательства. Суды также отметили, что оспариваемый приказ управления не устанавливает факт нарушения антимонопольного законодательства, а оформляет в предусмотренном законом порядке начало проведения процедурных действий по установлению и выявлению всех обстоятельств по возбужденному делу. Оснований не согласиться с выводами судов не имеется, суды исходили из оценки совокупности представленных доказательств и установленных по делу обстоятельств.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унитарному предприятию «Промсервис» Федеральной службы исполнения наказаний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ФГУП "Промсервис" ФСИН России (подробнее) Ответчики: Управление Федеральной антимонопольной службы по Нижегородской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