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как привлечённый ныне освобожденным конкурсным управляющим ФИО1 специалист обратилось в суд с заявлением о взыскании 722 000 рублей задолженности по договору оказания юридических услуг и 72 541 рубля 47 копеек процентов за пользование чужими денежными средствами; 481 333 рублей 34 копеек по договору о бухгалтерском обслуживании в размере и 35 850 рублей 02 копеек процентов за пользование чужими денежными средствами. Определением Арбитражного суда Вологодской области от 27.05.2019 с должника в пользу в общества взыскано 962 666 рублей 68 копеек, в остальной части в удовлетворении заявления отказано. Постановлением Четырнадцатого арбитражного апелляционного суда от 26.09.2019, оставленным без изменения постановлением Арбитражного суда Северо-Западного округа от 27.01.2020, вышеуказанное определение изменено в части; в пользу общества взыскано 27 000 рублей вознаграждения.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принятое по спору определение,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20.7, 131 Федерального закона от 26.10.2002 № 127-ФЗ «О несостоятельности (банкротстве)», пунктами 1 и 4 постановления Пленума Высшего Арбитражного Суда Российской Федерации от 17.12.2009 № 91 «О порядке погашения расходов по делу о банкротстве», исходил из фактического объёма оказанных обществом услуг по изучению и анализу документации должника, составлению отчётности, не представляющих для него как привлечённого специалиста большой сложности, объективной возможности ФИО1 в силу своего профессионального статуса антикризисного менеджера самостоятельно осуществлять подготовку документов, связанных с деятельностью должника, не требующих специальных профессиональных познаний, и подписывать их, в связи с чем оценил его работу в размере 27 000 рублей. Суд округа согласился с выводами апелляционного суда. Выводы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«Юридическое агентство «Статус»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"СтройИмпульс" (подробнее) Ответчики: АО "ААК "ВОЛОГДААГРОСТРОЙ" (подробнее) К/у Перетятько Михаил Михайлович (подробнее) ОАО "РЖД" (подробнее) ООО к/у "Промхимпорт" Козлова Ю.Ю. (подробнее) ООО "Люмин" (подробнее) ООО "Мегаполис" (подробнее) ООО "Стройпластик" (подробнее) ООО "СтройПластПрогресс" (подробнее) ПАО "Сбербанк России" (подробнее) Иные лица: ГУП ВО "Вологдаоблстройзаказчик" к/у Погосян Григорий Аркадьевич (подробнее) к/у Петрушкин М.В. (подробнее) ООО "БиоЛесПром" (подробнее) ООО "Вологодский комбинат хлебопродуктов" (подробнее) ООО "Газпром межрегионгаз Вологда" (подробнее) ООО "ЮА "СТАТУС" (подробнее) ПАО ВТБ 24 (подробнее) ПАО "Сбербанк России" Вологодское отеделение №8638 (подробнее) ФНС России Управление по Вологодской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