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«Балтийский инвестиционный банк» (далее – банк) обратилось в суд с заявлением о признании должника несостоятельным (банкротом). Определением Арбитражного суда города Санкт-Петербурга и Ленинградской области от 17.04.2019 заявление признано обоснованным, в отношении должника введена процедура наблюдения, требование банка в размере 45 640 000 рублей признано обоснованным и включено в третью очередь реестра требований кредиторов должника. Постановлением Тринадцатого арбитражного апелляционного суда от 26.09.2019 вышеуказанное определение отменено, во введении в отношении должника процедуры наблюдения отказано, производство по делу о банкротстве должника прекращено. Постановлением Арбитражного суда Северо-Западного округа от 25.12.2019 отменено постановление апелляционного суда от 26.09.2019, определение суда первой инстанции от 17.10.2019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статьями 33, 48, 49, 62, 71 Федерального закона от 26.10.2002 № 127-ФЗ «О несостоятельности (банкротстве)», исходя из фактических обстоятельств спора признал восстановленными обязательства должника - поручителя в связи с восстановлением обязательств основного заёмщика перед банком, а требование последнего на сумму задолженности, превышающей 300 000 рублей, просроченной более чем на три месяца и не погашенной на дату обращения в суд с заявлением, законным, в связи с чем ввёл в отношении должника процедуру наблюдения, отклонив возражения заявителя о злоупотреблении кредитором своим правом. Суд округа согласился с данными выводами, отменив постановление апелляционного суда и оставив в силе определение суда первой инстанции. Выводы судов первой инстанции и округа соответствуют нормам права, оснований для переоценки этих выводов не имеется. Несогласие заявителя с указанными выводами судов первой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