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08.04.2019, оставленным без изменения постановлением Тринадцатого арбитражного апелляционного суда от 07.08.2019, иск удовлетворен. Постановлением Арбитражного суда Северо-Западного округа от 16.01.2020 решение и постановление апелляционного суда отменены в связи с недопустимым в условиях банкротства ответчика неустановлением оснований возникновения и размера задолженности и дело направлено на новое рассмотрение. В кассационной жалобе общество «Эртей Петрошем Рус» просит отменить постановление окружного суда, ссылаясь на незаконную ревизию выводов нижестоящих судов.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«Эртей Петрошем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ЭРТЕЙ ПЕТРОШЕМ РУС (подробнее) Ответчики: ООО "Тоталойл" (подробнее) Иные лица: В/У Захаров Алексей Игоревич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