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Ханты-Мансийского автономного округа – Югры от 28.09.2019, постановление Восьмого арбитражного апелляционного суда от 12.11.2019 и постановление Арбитражного суда Западно-Сибирского округа от 12.02.2020 по делу № А75-12405/2016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