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26.07.2018, оставленным без изменения постановлением Седьмого арбитражного апелляционного суда от 24.12.2018 и постановлением Арбитражного суда Западно-Сибирского округа от 23.05.2019, в удовлетворении заявленных требований отказано. Предприятие обратилось в Судебную коллегию Верховного Суда Российской Федерации с кассационной жалобой на принятые по делу судебные акты, одновременно заявив ходатайство о приостановлении их исполнения. В соответствии с частями 3, 4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встречное обеспечение путем внесения на депозитный счет арбитражного суда, принявшего соответствующий судебный акт в первой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 Рассмотрев заявленное ходатайство, судья не усматривает правовых оснований для его удовлетворения, поскольку обжалуемые судебные акты не предполагают совершения каких-либо исполнительных действий, приостановление которых допускается в порядке, предусмотренном статьей 291.6 Арбитражного процессуального кодекса Российской Федерации. Руководствуясь статьями 184 , 291.6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муниципального казенного предприятия города Новосибирска «Горэлектротранспорт» о приостановлении исполнения решения Арбитражного суда Новосибирской области от 26.07.2018, постановления Седьмого арбитражного апелляционного суда от 24.12.2018 и постановления Арбитражного суда Западно-Сибирского округа от 23.05.2019 по делу № А45-991/2018 отказать. Судья Верховного Суда Российской Федерации М.К. Антонова Суд: Верховный Суд РФ (подробнее) Истцы: Муниципальное казённое предприятие города Новосибирска "Горэлектротранспорт" (подробнее) Ответчики: Управление Федеральной антимонопольной службы по Новосибирской области (подробнее) Иные лица: АО "ТЕЛЕКОННЕКТ" (подробнее) Судьи дела: Антонова М.К. (судья) (подробнее) Последние документы по делу: Определение от 20 апреля 2020 г. по делу № А45-991/2018 Определение от 12 июля 2019 г. по делу № А45-991/2018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