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региональное отделение Фонда социального страхования Российской Федерации по Республике Татарстан обратилось в Арбитражный суд Республики Татарстан с иском, уточненным в порядке статьи 49 Арбитражного процессуального кодекса Российской Федерации, о взыскании с индивидуального предпринимателя Баяновой Гузели Камилевны неустоек по государственному контракту от 20.12.2016 № 2016.65010 в сумме 61 956 рублей и по государственному контракту от 20.12.2016 № 2016.65016 в сумме 67 112 рублей 51 копейки. Предприниматель Баянова Г.К. обратилась в суд с встречным иском, уточненным в порядке статьи 49 Арбитражного процессуального кодекса Российской Федерации, о признании недействительным решения об одностороннем расторжении государственных контрактов от 20.12.2016 № 2016.65010 и от 20.12.2016 № 2016.65016; продлении срока действия государственных контрактов до 30.12.2019; обязании отделения фонда вернуть сумму оплаченного гарантийного обеспечения исполнения контрактов по 2 2 аукционам в сумме 42 022 рублей 83 копеек, в том числе 22 370 рублей 83 копейки по государственному контракту от 20.12.2016 № 2016.65010 и 20 652 рубля по государственному контракту от 20.12.2016 № 2016.65016; обязании принять и оплатить товар на сумму 860 456 рублей 70 копеек, в том числе 413 040 рублей по государственному контракту от 20.12.2016 № 2016.65010 и 447 416 рублей 67 копеек по государственному контракту от 20.12.2016 № 2016.65016; взыскании 203 426 рублей 32 копеек неустойки, в том числе 97 649 рублей 54 копейки по государственному контракту от 20.12.2016 № 2016.65010 и 105 776 рублей 78 копеек по государственному контракту от 20.12.2016 № 2016.65016; взыскании 21 511 рублей штрафа, в том числе 10 326 рублей по государственному контракту от 20.12.2016 № 2016.65010 и 11 185 рублей по государственному контракту от 20.12.2016 № 2016.65016. Решением Арбитражного суда Республики Татарстан от 05.07.2019 первоначальный иск удовлетворен, в удовлетворении встречного иска отказано. Постановлением Одиннадцатого арбитражного апелляционного суда от 12.09.2019 решение суда первой инстанции отменено в части отказа в удовлетворении встречного иска в части требований о продлении срока действия государственных контрактов от 20.12.2016 № 2016.65010 и от 20.12.2016 № 2016.65016 до 30.12.2019, обязании учреждения исполнить условия государственных контрактов от 20.12.2016 № 2016.65010 и от 20.12.2016 № 2016.65016 и принять и оплатить поставленные истцом по контрактам товары на сумму 860 456 рублей 67 копеек, взыскании неустойки в сумме 203 426 рублей 32 копеек и штрафа в сумме 21 511 рублей и производство по делу в этой части прекращено в связи с отказом предпринимателя от иска в указанной части и его принятия судом; решение суда первой инстанции изменено в части взыскания государственной пошлины; в остальной части решение суда оставлено без изменения. Арбитражный суд Поволжского округа постановлением от 17.12.2019 постановление суда апелляционной инстанции оставил без изменения. Индивидуальный предприниматель Баянова Г. К.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3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71, 86 Арбитражного процессуального кодекса Российской Федерации, установив, что предпринимателем нарушены существенные условия контрактов в отношении их предметов – допущено несоответствие товаров техническому заданию, разработанному на основании индивидуальной программы реабилитации детей-инвалидов, руководствуясь положениями статей 309, 310, 432, 434, 468, 469, 506, 525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пришли к выводам о доказанности ненадлежащего исполнения предпринимателем государственных контрактов, правомерности одностороннего отказа учреждения от их исполнения, обоснованности произведенного учреждением расчета неустойки и штрафа, которые частично были зачтены при уточнении требований в счет обеспечительного платежа, что явилось основанием для удовлетворения первоначального иска и отказа в удовлетворении встречного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Баяновой Г. 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