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настоящего Кодекса.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 , 184 , 291.3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«Фиш Торг» удовлетворить. Предоставить обществу с ограниченной ответственностью «Фиш Торг»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Чувашской Республики-Чувашии от 15.05.2019 по делу № А79-743/2019, постановление Первого арбитражного апелляционного суда от 02.09.2019 и постановление Арбитражного суда Волго-Вятского округа от 23.12.2019 по тому же делу. Судья Верховного Суда Российской Федерации Е.Н. Зарубина Суд: Верховный Суд РФ (подробнее) Истцы: ООО "Фиш Торг" (подробнее) Ответчики: ООО "Шуркин и компания" (подробнее) ООО "ЭнергоСтандарт" (подробнее) Иные лица: МО СП по исполнению особых исполнительных производств УФССП по ЧР (подробнее) Судьи дела: Зарубина Е.Н. (судья) (подробнее) Последние документы по делу: Определение от 16 апреля 2020 г. по делу № А79-743/2019 Определение от 10 марта 2020 г. по делу № А79-743/2019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