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«Русская Телефонная Компания» (далее – общество) обратилось в Арбитражный суд Белгородской области с заявлением к Управлению Федеральной службы по надзору в сфере защиты прав потребителей и благополучия человека по Белгородской области (далее – 2 административный орган) о признании незаконными и отмене постановления от 17.01.2019 № 867/20.12.18 о привлечении к административной ответственности, предусмотренной частью 1 статьи 14.43 Кодекса Российской Федерации об административных правонарушениях (далее – КоАП РФ), и представления от 17.01.2019 № 867/20.12.18 об устранении причин и условий, способствовавших совершению административного правонарушения. Решением Арбитражного суда Белгородской области от 29.04.2019, оставленным без изменения постановлением Девятнадцатого арбитражного апелляционного суда от 28.06.2019, обществу отказано в удовлетворении заявленных требований. Арбитражный суд Центрального округа постановлением от 26.09.2019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27.12.2019 были истребованы материалы дела из Арбитражного суда Белгородской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ходе проведения плановой выездной проверки деятельности общества, осуществляемой на территории Белгородской области, административный орган, выявив факт реализации обществом 3 продукции с нарушением требований технических регламентов к ее маркировке и наличию необходимой информации о товарах, составил соответствующие протоколы осмотров помещений и акт проверки от 30.11.2018 № 1291. Указанные результаты проведенной проверки послужили основанием для составления административным органом в отношении общества протокола от 20.12.2018 об административном правонарушении, ответственность за которое установлена частью 1 статьи 14.43 КоАП РФ, вынесения постановления от 17.01.2019 № 867/20.12.18 о привлечении общества к административной ответственности, предусмотренной частью 1 статьи 14.43 КоАП РФ, и представления от 17.01.2019 № 867/20.12.18 об устранении причин и условий, способствовавших совершению административного правонарушения. Не согласившись с указанными постановлением административного органа и представлением, общество оспорило их в арбитражном суде. Рассматривая настоящий спор, суды, признав доказанным наличие в действиях общества состава административного правонарушения, ответственность за которое установлена частью 1 статьи 14.43 КоАП РФ, пришли к выводу о правомерности оспариваемого постановления административного органа, и, соответственно, выданного на его основании представления об устранении причин и условий, способствовавших совершению административного правонарушения. При этом, отклоняя доводы общества о допущенных административным органом нарушениях требований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 294-ФЗ) при проведении плановой выездной проверки, суды исходили из того, что в силу части 4 статьи 13 Закона № 294-ФЗ срок проведения каждой из предусмотренных статьями 11 и 12 данного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 Установленный законом трехлетний срок между плановыми проверками юридического лица, которое осуществляет свою деятельность на территории нескольких субъектов Российской Федерации, 4 устанавливается отдельно по каждому филиалу, представительству, обособленному структурному подразделению юридического лица. Поскольку общество осуществляет свою деятельность на территориях нескольких субъектов Российской Федерации, то срок проведения плановых проверочных мероприятий в отношении каждого филиала, представительства, устанавливается отдельно. В рассматриваемом случае была проверена деятельность общества на территории одного субъекта Российской Федерации, а не по всем местам деятельности. Плановая выездная проверка в отношении общества была назначена с целью исполнения утвержденного плана проведения плановых проверок на 2018 год, согласованного с Прокуратурой Белгородской области, в отношении торговых объектов общества, расположенных на территории Белгородской области, в период с 01.11.2018 по 29.11.2018 (двадцать рабочих дней), то есть с соблюдением требований части 4 статьи 13 Закона № 294-ФЗ. На основании изложенного суды отказали обществу в удовлетворении заявленных требований. Обжалуя судебные акты в Верховный Суд Российской Федерации, общество приводит доводы о существенных нарушениях судами норм материального и процессуального права, повлиявших на исход дела. Так, в частности, общество приводит доводы о превышении длительности сроков проверки, установленных частью 4 статьи 13 Закона № 294-ФЗ, что является грубым нарушением, влекущим недействительность результатов проверки. Как указывает общество, в трехлетний период, предшествующий проведению в рассматриваемом деле плановой выездной проверки общества, в отношении общества проводились плановые проверки, общий срок которых превысил 60 рабочих дней. Поскольку спорная проверка проведена до истечения срока, предусмотренного частью 2 статьи 9 Закона № 294-ФЗ, общество полагает, что результаты проверки, проведенной с грубым нарушением требований, установленных Законом № 294-ФЗ к организации и проведению проверок, являются недопустимыми доказательствами, а принятые на основании таких результатов проверки постановление о привлечении к ответственности и представление об устранении причин и условий, способствовавших совершению административного правонарушения, являются незаконными и подлежат отмене. 5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«Русская Телефонная Компания»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