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Санжиева А.Т. обратилась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2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Санжиевой А.Ю.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Санжиевой Аюны Томасовны удовлетворить. Срок подачи кассационной жалобы на определения Арбитражного суда Восточно-Сибирского округа от 25.11.2019, от 28.01.2019 по делу № А10-1430/2016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