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Чеченской Республики от 24.11.2017, оставленным без изменения постановлением Шестнадцатого арбитражного апелляционного суда от 28.02.2018, в удовлетворении иска отказано. Арбитражный суд Северо-Кавказского округа постановлением от 22.06.2018 отменил решение от 24.11.2017 и постановление Шестнадцатого арбитражного апелляционного суда от 28.02.2018 и направил дело на новое рассмотрение в Арбитражный суд Чеченской Республики для установления необходимых в силу закона для разрешения спора обстоятельств. В кассационной жалобе банк просит об отмене постановления окружного суда как незаконного, ссылаясь на превышение судом предоставленных законом полномочий и отсутствие оснований для направления дела на новое рассмотрение.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Отмена судебных актов нижестоящих судов в связи с неустановленим правового статуса спорной суммы и основания для ее списания банком, необходимых для разрешения спора, охватывается полномочиями окружного суда и пределами их осуществления, предусмотренными статьями 286 - 288 Арбитражного процессуального кодекса.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 РО Фонда социального страхования РФ по Чеченской Республике (подробнее) ГУ РО Фонда социального страхования РФ по ЧР (подробнее) Ответчики: АО "Россельхозбанк" дополнительный офис №3349/34/09 в г. Урус-Мартане (подробнее) Иные лица: Нотариус Бисолтанова Тамила Махмудовна (подробнее) Судьи дела: Ксенофонтова Н.А. (судья) Последние документы по делу: Определение от 10 апреля 2020 г. по делу № А77-336/2017 Определение от 22 октября 2018 г. по делу № А77-336/2017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