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«Апельсин» (поставщик) обратилось в Арбитражный суд Ставропольского края с иском о взыскании с закрытого акционерного общества «Строительно-монтажное управление-3» (покупателя) 443 808 рублей задолженности по договору поставки от 20.10.2015 № 12/10, 160 546 рублей 63 копеек процентов за пользование чужими денежными средствами и 25 000 рублей расходов на оплату услуг представителя. К участию в деле в качестве третьих лиц, не заявляющих самостоятельных требований относительно предмета спора, привлечены ОАО «Черномортранснефть» и ОАО «Дагнеруд». Решением Арбитражного суда Ставропольского края от 03.07.2019 иск удовлетворен, в удовлетворении заявления о взыскании расходов на оплату услуг представителя отказано. Постановлением Шестнадцатого арбитражного апелляционного суда от 01.11.2019 решение суда первой инстанции оставлено без изменения. Арбитражный суд Северо-Кавказского округа постановлением от 22.01.2020 указанные судебные акты оставил без изменения. Закрытое акционерное общество «Строительно-монтажное управление-3»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ненадлежащее исполнение ответчиком обязательств по оплате полученной продукции в согласованном сторонами объеме, руководствуясь положениями статей 309 , 310 , 395 , 506 , 516 Гражданского кодекса Российской Федерации, суды пришли к выводу об обоснованности заявленных требований. Доводы жалобы о неверном расчете объема продукции и отсутствии доказательств ее поставки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«Строительно-монтажное управление-3»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"Апельсин" (подробнее) Ответчики: ЗАО "Строительно-монтажное управление №3" (подробнее) Судьи дела: Зарубина Е.Н.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