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Ханты- Мансийского автономного округа - Югры с иском к обществу с ограниченной ответственностью «КлинСервис» (далее – Общество) о взыскании 1 541 160 рублей 60 копеек действительной стоимости доли. Решением Арбитражного суда Ханты-Мансийского автономного округа - Югры от 18.06.2019, оставленным без изменения постановлением Восьмого арбитражного апелляционного суда от 10.09.2019 и постановлением Арбитражного суда Западно-Сибирского округа от 12.12.2019, с Общества в пользу ФИО1 взыскано 1 541 160 рублей 60 копеек действительной стоимости доли.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и процессуального права. В обоснование доводов жалобы заявитель указывает, что экспертиза проведена на основании баланса, оспариваемого Обществом, без учета фактического состояния имущества. Суды неправомерно не приняли во внимание, что ФИО1, являясь генеральным директором Общества, не обеспечил передачу документов бухгалтерского учета и бухгалтерской программы при смене руководителя.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являвшийся участником Общества, которому принадлежит доля в размере 10% уставного капитала, обратился к ответчику с заявлением от 23.05.2016, нотариально заверенным, о выходе из состава его участников и выплате ему действительной стоимости доли в уставном капитале. Ссылаясь на неудовлетворение претензии в добровольном порядке, ФИО1 обратился в арбитражный суд с соответствующими требованиями.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Порядком определения стоимости чистых активов, утвержденным Приказом Минфина России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удовлетворили требования, констатировав, что у Общества в связи с выходом ФИО1 из состава участников юридического лица возникла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«КлинСервис»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"КЛИНСЕРВИС" (подробнее) Иные лица: ИФНС по городу Сургуту (подробнее) НП МЕЖРЕГИОНАЛЬНАЯ НЕКОММЕРЧЕСКАЯ ОРГАНИЗАЦИЯ "АЛЬЯНС СУДЕБНЫХ СПЕЦИАЛИСТОВ" (подробнее) ООО "Капитал Групп"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