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Владимирской области от 22.02.2019, оставленным без изменения постановлением Первого арбитражного апелляционного суда от 12.08.2019 и постановлением Арбитражного суда Волго-Вятского округа от 09.12.2019, исковое требование удовлетворено частично, с Российской Федерации в лице службы судебных приставов за счет казны Российской Федерации в пользу фонда взыскано 10 800 000 рублей убытков. В удовлетворении остальной части требования отказано. В кассационной жалобе, поданной в Верховный Суд Российской Федерации, ФССП , ссылаясь на существенное нарушение норм права, просит отменить судебные акты в удовлетворенной части и отказать в удовлетворении иска в полном объеме.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определением Арбитражного суда Владимирской области от 06.07.2012 по делу № А11-3125/2012 наложен арест на имущество, принадлежащее ФМС «Фонд развития города Коврова» на сумму 92 948 000 рублей. В процессе производства по делу обеспечительные меры частично отменены на сумму 80 117 539 рублей, на сумму 11 830 460 рублей 46 копеек оставлены без изменения. В рамках исполнительного производства № 50701/12/10/33 судебным приставом-исполнителем наложен арест на недвижимое имущество должника в сумме 11 830 460 рублей 46 копеек, вынесен запрет на совершение регистрационных действий в отношении указанного имущества. В качестве представителя должника по доверенности и ответственного хранителя в акте о наложении ареста указана ФИО4 Судебный пристав-исполнитель 18.03.2013 вынес постановление о снятии запрета на совершение регистрационных действий в отношении спорного имущества. Согласно письму от 25.09.2017 Федерального государственного бюджетного учреждения «Федеральная кадастровая палата по Владимирской области» с 26.11.2015 зарегистрировано прекращение прав ФМС «Фонд развития города Коврова» на объекты незавершенного строительства, являющиеся ранее арестованным имуществом. Решением Арбитражного суда Владимирской области от 31.05.2017 по делу № А11-3125/2012 удовлетворено требование фонда о взыскании с ФМС «Фонд развития города Коврова» 10 800 000 рублей задолженности. Во исполнение решения 05.07.2017 выдан исполнительный лист и 12.07.2017 возбуждено исполнительное производство № 63778/17/33010-ИП. Обязательства в рамках исполнительного производства должником не исполнены. Полагая, что утрата имущества произошла в результате бездействий должностных лиц службы судебных приставов и причинила фонду соответствующие убытки, истец обратился в арбитражный суд. Рассматривая спор, суды, оценив представленные в материалы дела доказательства, руководствуясь статьями 15 , 16 , 153 , 154 , 162 , 185 , 1069 Гражданского кодекса Российской Федерации, статьями 68, 80 Федерального закона от 02.10.2007 № 229-ФЗ «Об исполнительном производстве», статьей 19 Федерального закона от 21.07.1997 № 118-ФЗ «О судебных приставах», учитывая разъяснения, изложенные в постановлении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правовую позицию Верховного Суда Российской Федерации, изложенную в пункте 4 раздела III Обзора судебной практики Верховного Суда Российской Федерации за 2015 № 1, пришли к выводу о доказанности фондом факта несения имущественных потерь на сумму 10 800 000 рублей, обусловленных неправомерными действиями судебного пристава-исполнителя, выразившихся в передаче арестованного имущества должника на хранение неуполномоченному лицу и в последующем снятии запрета на совершение регистрационных действий в отношении имущества, являющегося предметом ареста в рамках мер по обеспечению иска, в связи с чем удовлетворили в указанной части исковое требование. Суды указали, что размер убытков в сумме 10 800 000 рублей определен исходя из удовлетворенного искового требования решением Арбитражного суда Владимирской области от 31.05.2017 по делу № А11-3125/2012. Доводы жалобы являлись предметом рассмотрения судов трех инстанций, направлены на переоценку установленных обстоятельств, что не может служить основанием для передачи жалобы на рассмотрение в судебном заседании Судебной коллегии Верховного Суда Российской Федерации.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управления о приостановлении исполнения судебных актов остается без рассмотрения.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Федеральной службе судебных приставов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Муниципальный Фонд "Развитие жилищного строительства" (подробнее) Ответчики: в лице Федеральной службы судебных приставов (подробнее) РФ в лице ФССП (подробнее) Иные лица: Администрация г.Коврова Владимирской области (подробнее) Гусев Борис Евгеньевич (КУ МФ "Развитие жилищного строительства") (подробнее) Федеральное бюджетное учреждение Владимирская лаборатория судебной экспертизы Министерства юстиции Российской Федерации (подробнее) Судьи дела: Антонова М.К.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 По доверенности Судебная практика по применению норм ст. 185, 188, 189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