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Республики Татарстан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«МЭЛТ» (далее – Общество) об обязании предоставить заверенные подписью руководителя и печатью организации по адресу нахождения юридического лица по акту приема-передачи с перечислением каждой единицы передаваемых документов, в папках не более 100 страниц (без прерывания самого документа) в хронологической последовательности, как самих документов, так и их содержания, предварительно уведомив ФИО1 по почтовому адресу: &lt;...&gt; за три рабочих дня до даты предоставления документы, поименованные в иске, а также о взыскании денежной суммы за неисполнение решения в полном объеме в размере 3000 рублей за каждый день неисполнения судебного акта. Решением Арбитражного суда Республики Татарстан от 26.06.2019, с учетом определения об исправлении опечатки от 29.07.2019, оставленным без изменения постановлением Одиннадцатого арбитражного апелляционного суда от 24.09.2019 и постановлением Арбитражного суда Поволжского округа, исковые требования удовлетворены частично. Суд обязал ответчика в течение 3 рабочих дней с даты вступления решения в законную силу предоставить заверенные подписью руководителя и печатью организации по адресу нахождения Общества по акту приема-передачи с перечислением каждой единицы передаваемых документов, в папках не более 100 страниц (без прерывания самого документа) в хронологической последовательности, как самих документов, так и их содержания, предварительно уведомив ФИО1 по почтовому адресу: &lt;...&gt; за два рабочих дня до даты предоставления ряд документов, перечисленных в резолютивной части решения.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отказать в иске полном объеме, ссылаясь на существенное нарушение судами норм материального и процессуального права. В обоснование доводов жалобы заявитель указывает, что истцу предоставлялся ряд испрашиваемых документов, от получения которых он отказался. По мнению Общества, истец в нарушение статьи 49 АПК РФ одновременно изменил предмет и основания иска.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ФИО1, являющийся участником Общества, 26.03.2018 обратился к ответчику с запросами о предоставлении документов о его хозяйственной деятельности. Поскольку в установленный законом срок требования истца в полном объеме исполнены не были,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статьями 8, 50 Федерального закона от 08.02.1998 № 14-ФЗ «Об обществах с ограниченной ответственностью», положениями Федерального закона от 06.12.2011 № 402-ФЗ «О бухгалтерском учете» и рекомендациями, приведенными в пункте 3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удовлетворили заявленные требования в оспариваемой части, придя к выводам о наличии у истца права требования документации юридического лица, не предоставленной по требованию участника. Судебными инстанциями принято во внимание, что ранее в рамках дела № А65-18643/2016 истец обращался в Арбитражный суд Республики Татарстан с требованием к Обществу об обязании в течение 3 дней с даты вступления в законную силу решения представить доступ к информации, содержащейся в файлах специализированной компьютерной программы, с помощью которой юридическое лицо ведет бухгалтерский учет (1С.Предприятие) и скопировать содержащуюся в них информацию на электронный носитель; предоставить заверенные подписью руководителя и печатью хозяйствующего субъекта копии документов за период с 2014 года по дату вынесения решения суда. Вступившим в законную силу решением Арбитражного суда Республики Татарстан от 14.02.2017 исковые требования удовлетворены частично. Удовлетворяя исковые требования, указанные в пунктах 1, 2, 3, 7, 11, 12, 13, 15, 17, 18, 20, 26, 28, 38, 39, 40, 45, 46, 49, 52, 57, суды исходили из отсутствия актов приемки-передачи документов с описью документов в прошивке. Принимая во внимание объем запрашиваемых документов, суды указали, что их передача без описи не может быть признана в качестве надлежащего исполнения обязательств. Удовлетворяя требования, указанные в пунктах 14, 16, 30, 32, 41, 47, 50, 53, 61, 62 суды пришли к выводу, что истец отказался принимать документы, указанные в названных пунктах ввиду отсутствия надлежащего оформления передаваемых документов (без описи). Признавая подлежащим удовлетворению требование о предоставлении копий всех векселей (в том числе, но не ограничиваясь, с отметками об индоссаментах) (пункт 19), суды указали, что в рамках дела № А65-18643/2016 истцу передавались копии векселей за предшествующий период. Учитывая, что истец подтвердил факт получения ответчиком векселя в 2017 году, суды удовлетворили требования по пункту 20 в части документов за 2017 год. Требования истца, указанные в пунктах 24, 25, 35, 54, 58, 59, 60 также удовлетворены судами, поскольку Общество обязано вести и хранить указанные в названных пунктах документы в силу закона. Удовлетворяя требование истца о предоставлении договоров, всех товарно- транспортных накладных, товарных накладных, актов выполненных работ, актов оказанных услуг, соглашений о зачете взаимных требований между Обществом и ООО Октябрь Вест за 2016 - 2017 годы - каждый год в отдельной прошивке (пункты 55, 56), суды исходили из того, что в рамках дела № А65-18643/2016 ответчиком представлены оборотно-сальдовые ведомости по счетам бухгалтерского учета, из которых следует, что взаимоотношения с ООО «Октябрь Вест» имелись, в связи с чем истребуемые документы обязаны быть у ответчика. Согласно уточненным требованиям, ФИО1 просил предоставить все документы в течение трех дней с даты вступления решения в законную силу, обосновав данное требование длительным неисполнением ответчиком обращения истца о предоставлении документов в досудебном порядке, поскольку с момента направления повторного запроса о представлении документации (26.03.2018) прошло более года. В части сроков предварительного уведомления истца суд первой инстанции счел разумным определить его в течение двух рабочих дней до даты предоставления документов. Принимая во внимание положения пункта 4 статьи 1 , статьи 308.3 Гражданского кодекса судебные инстанции, определяя размер присуждения денежных средств на случай неисполнения судебного акта, суды пришли к выводу о том, что испрашиваемая сумма является чрезмерным ; в случае неисполнения решения суда в установленный судом срок достаточно взыскать судебную неустойку в размере 1000 рублей за каждый день неисполнения судебного акта по день его фактического исполнения, но не более 1 000 000 рублей.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«МЭЛТ»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Ханеев Альмир Талгатович участник "МЭЛТ", г.Казань (подробнее) Ответчики: ООО "МЭЛТ" (подробнее) ООО "МЭЛТ", г.Казань (подробнее) Иные лица: Межрайонная инспекция Федеральной налоговой службы №14 по Республике Татарстан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