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22.05.2019, оставленным без изменения постановлениями Восемнадцатого арбитражного апелляционного суда от 11.09.2019 и Арбитражного суда Уральского округа от 25.12.2019, в удовлетворении заявленных требований отказано. В жалобе предприятие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ФГУП «Промсервис» ФСИН России является единственным хозяйствующим субъектом, имеющим возможность реализации продовольственных товаров (пищевых продуктов, включая напитки) в розницу в магазинах, расположенных на территории учреждений уголовно-исполнительной системы (далее – УИС) Челябинской области, в установленных временных границах. По результатам проведенной оценки действий предприятия по соблюдению Федерального закона от 28.12.2009 № 381-ФЗ «Об основах государственного регулирования торговой деятельности в Российской Федерации» (далее – Федеральный закон № 381-ФЗ) на территории Челябинской области управлением принято оспариваемое решение о признании предприятия нарушившим пункт 5 части 1 статьи 13 Федерального закона № 381-ФЗ. Предписанием управления на ФГУП «Промсервис» ФСИН России возложена обязанность принять меры, направленные на прекращение нарушения требований пункта 5 части 1 статьи 13 Федерального закона № 381-ФЗ при осуществлении торговой деятельности.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Федерального закона от 26.07.2006 № 135-ФЗ «О защите конкуренции» (далее – Закон о защите конкуренции), Федерального закона № 381-ФЗ, Федерального закона от 03.07.2016 № 273-ФЗ «О внесении изменений в Федеральный закон «Об основах государственного регулирования торговой деятельности в Российской Федерации» и Кодекс Российской Федерации об административных правонарушениях» (далее – Федеральный закон № 273-ФЗ), пришли к выводу о том, что ненормативные акты антимонопольного органа соответствуют закону и не нарушают права и законные интересы заявителя. Судебные инстанции исходили из того, что в 2015-2018 годах при заключении договоров комиссии с ООО «Оптима», ФГУП «Архангельское» ФСИН РФ и предпринимателем для осуществления деятельности по розничной торговле продовольственными товарами на территории учреждений УИС Челябинской области, предусматривающих выплату вознаграждения в размере от 9% до 20%, их продлении и исполнении заявителем допущено нарушение требований пункта 5 части 1 статьи 13 Федерального закона № 381-ФЗ. Суды приняли во внимание, что на момент заключения договоров комиссии с ООО «Оптима» и ФГУП «Архангельское» ФСИН РФ ограничений в части осуществления розничной торговли с использованием договора комиссии в Федеральном законе № 381-ФЗ установлено не было (соответствующие изменения внесены Федеральным законом № 273-ФЗ, вступившим в силу 15.07.2016). Вместе с тем, в соответствии с частью 2 статьи 3 Федерального закона № 273-ФЗ условия такого договора должны были быть приведены в соответствии с Федеральным законом № 381-ФЗ (в новой редакции) до 01.01.2017. Однако какие-либо меры по изменению указанных договорных обязательств либо расторжению договоров комиссии заявителем приняты не были, договора комиссии с 01.01.2017 фактически продолжали исполняться. Кроме того, ФГУП «Промсервис» ФСИН России в нарушение пункта 5 части 1 статьи 13 Федерального закона № 381-ФЗ заключило договор комиссии от 19.04.2018 № ЧЕЛ-П-2-2018 с предпринимателем. С учетом установленных обстоятельств суды пришли к выводу о том, что предприятие, уклоняясь от заключения договоров поставки, предусматривающих совокупный размер вознаграждения не более пяти процентов от цены приобретенных продовольственных товаров, заключало с поставщиками продовольственных товаров договоры комиссии, по которым предельный размер вознаграждения действующим законодательством не установлен. Доводы кассационной жалобы являлись предметом рассмотрения судов и получили надлежащую правовую оценку, основаны на ошибочном толковании норм права и направлены на переоценку установленных по делу обстоятельств,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«Промсервис»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ФГУП "Промсервис" Федеральной службы исполнения наказаний (подробнее) Ответчики: Управление Федеральной антимонопольной службы по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