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27.05.2019 в удовлетворении требований министерства отказано, встречные требования антимонопольного органа удовлетворены. На министерство возложена обязанность по исполнению предписания от 27.12.2018 по жалобе № 200/18.1-2018. Постановлением Семнадцатого арбитражного апелляционного суда от 27.08.2019 решение суда первой инстанции отменено, требования министерства удовлетворены, в удовлетворении встречных требований управления отказано. Арбитражный суд Уральского округа постановлением от 23.12.2019 постановление суда апелляционной инстанции оставил без изменения. В кассационных жалобах, поданных в Верховный Суд Российской Федерации, СОА «Бюро помощи гражданам» и антимонопольный орган, ссылаясь на существенные нарушения норм права, просят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антимонопольного органа от 17.01.2019, принятым по результатам рассмотрения обращения СОА «Бюро помощи гражданам», установлен факт нарушения министерством требований пункта 3 части 1 статьи 17 Федерального закона от 26.07.2006 № 135-ФЗ «О защите конкуренции» (далее – Закон о защите конкуренции), выразившийся в проведении конкурса на предоставление некоммерческим организациям в 2017 году субсидии на финансовое обеспечение выполнения 3 работ (оказания услуг), предусмотренных социально значимым проектом «Помощь бездомным». Выдано соответствующее предписание. Кроме того, решением управления от 27.12.2018 № 200/18.1- 2018 жалоба СОА «Бюро помощи гражданам» на действия (бездействие) министерства, совершенные при организации и проведении конкурса социально ориентированных некоммерческих организаций на право получения из областного бюджета субсидий в 2018 году на финансирование расходов, связанных с реализацией социально значимого проекта «Помощь бездомным», признана обоснованной, министерство нарушившим часть 1 статьи 17 Закона о защите конкуренции. Выдано предписание об обязании министерство принять все зависящие от него меры по аннулированию указанного конкурса путем отмены Протокола заседания комиссии по рассмотрению вопросов предоставления субсидий от 26.11.2018. Считая ненормативные акты антимонопольного органа незаконными, министерство обратилось в арбитражный суд с соответствующими заявлениями, а управление заявило встречное требование о возложении на министерство обязанности по немедленному исполнению предписания от 27.12.2018 № 200/18.1-2018. Суд первой инстанции, не усмотрев оснований для признания оспариваемых ненормативных актов недействительными, удовлетворил встречное требование антимонопольного органа. Отменяя решение суда первой инстанции, суд апелляционной инстанции, руководствуясь положениями Бюджетного кодекса Российской Федерации, Закона о защите конкуренции, Федерального закона от 28.12.2013 № 442-ФЗ «Об основах социального обслуживания граждан в Российской Федерации», Федерального закона от 12.01.1996 № 7-ФЗ «О некоммерческих организациях», Закона Свердловской области от 27.01.2012 № 4-ОЗ «О государственной поддержке некоммерческих организаций в Свердловской области», постановлением Правительства Российской Федерации от 07.05.2017 № 541 «Об общих требованиях к нормативным правовым актам, муниципальным правовым актам, регулирующим предоставление субсидий некоммерческим организациям, не являющимся государственными (муниципальными) учреждениями», постановлением Правительства Свердловской области от 21.10.2013 № 1265-ПП «Об утверждении государственной программы Свердловской области «Социальная поддержка и социальное обслуживание населения Свердловской области до 2020 года», Порядком предоставления из областного бюджета субсидий социально ориентированным некоммерческим организациям, утвержденным постановлением Правительства Свердловской области от 12.01.2015 № 5-ПП (далее - Порядок), пришел к выводу об отсутствии у антимонопольного органа правовых оснований для выдачи оспариваемых ненормативных актов, с чем согласился суд округа. Суд апелляционной инстанции исходил из того, что действия министерства соответствуют требованиям действующего законодательства и не привели к недопущению, ограничению или устранению конкуренции, что 4 является квалифицирующим признаком для констатации нарушения, указанного в части 1 статьи 17 Закона о защите конкуренции. Министерство имело законные основания для предоставления субсидии на основании отбора, проведенного в соответствии с Порядком. Суд отметил, что осуществление закупок для государственных нужд и предоставление субсидий социально ориентированным некоммерческим организациям относятся к разным сферам деятельности органов государственной власти субъекта Российской Федерации, имеющим как разные предметы и объекты правового регулирования, так и разные механизмы правового обеспечения. Кроме того, суд апелляционной инстанции принял во внимание, что по результатам проведенной Министерством финансов Свердловской области плановой выездной проверки соблюдения бюджетного законодательства и иных нормативных правовых актов, регулирующих бюджетные правоотношения, полноты и достоверности отчетности о реализации государственных программ Свердловской области, в том числе отчетности об исполнении государственных заданий за 2016, 2017 годы в министерстве, нарушений процедуры проведения конкурсного отбора социально ориентированных некоммерческих организаций, установленной Порядком в целях предоставления субсидии из областного бюджета, не выявлено. Ссылка СОА «Бюро помощи гражданам» на неправомерный отказ в допуске к участию в конкурсе в связи с отсутствием сметы доходов и расходов некоммерческой организации с указанием источников финансирования, в том числе внебюджетных средств, которые некоммерческая организация планирует привлечь на реализацию проекта, признается несостоятельной, поскольку фактическим основанием для признания министерства нарушившим часть 1 статьи 17 Закона о защите конкуренции послужили обстоятельства, установленные при принятии решения по делу № 07-07/3/2018 и выводы о том, что само по себе проведение конкурса среди социально ориентированных некоммерческих организаций на право получения из областного бюджета субсидий в 2018 году на финансирование расходов, связанных с реализацией социально значимого проекта «Помощь бездомным», по иным, чем установленным Федеральным законом от 05.04.2013 № 44- ФЗ «О контрактной системе в сфере закупок товаров, работ, услуг для обеспечения государственных и муниципальных нужд» правилам, является нарушением антимонопольных требований к торгам. Доводы заявителей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заявителей с выводами судов, иная оценка ими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 на рассмотрение в судебном заседании Судебной коллегии Верховного Суда Российской Федерации. 5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Социально ориентированной Ассоциации «Бюро помощи гражданам» и Управлению Федеральной антимонопольной службы по Свердловской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