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27.05.2019 в удовлетворении требований министерства отказано, встречные требования антимонопольного органа удовлетворены. На министерство возложена обязанность по исполнению предписания от 27.12.2018 по жалобе № 200/18.1-2018. Постановлением Семнадцатого арбитражного апелляционного суда от 27.08.2019 решение суда первой инстанции отменено, требования министерства удовлетворены, в удовлетворении встречных требований управления отказано. Арбитражный суд Уральского округа постановлением от 23.12.2019 постановление суда апелляционной инстанции оставил без изменения. В кассационных жалобах, поданных в Верховный Суд Российской Федерации, СОА «Бюро помощи гражданам» и антимонопольный орган, ссылаясь на существенные нарушения норм права, просят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антимонопольного органа от 17.01.2019, принятым по результатам рассмотрения обращения СОА «Бюро помощи гражданам», установлен факт нарушения министерством требований пункта 3 части 1 статьи 17 Федерального закона от 26.07.2006 № 135-ФЗ «О защите конкуренции» (далее – Закон о защите конкуренции), выразившийся в проведении конкурса на предоставление некоммерческим организациям в 2017 году субсидии на финансовое обеспечение выполнения работ (оказания услуг), предусмотренных социально значимым проектом «Помощь бездомным». Выдано соответствующее предписание. Кроме того, решением управления от 27.12.2018 № 200/18.1- 2018 жалоба СОА «Бюро помощи гражданам» на действия (бездействие) министерства, совершенные при организации и проведении конкурса социально ориентированных некоммерческих организаций на право получения из областного бюджета субсидий в 2018 году на финансирование расходов, связанных с реализацией социально значимого проекта «Помощь бездомным», признана обоснованной, министерство нарушившим часть 1 статьи 17 Закона о защите конкуренции. Выдано предписание об обязании министерство принять все зависящие от него меры по аннулированию указанного конкурса путем отмены Протокола заседания комиссии по рассмотрению вопросов предоставления субсидий от 26.11.2018. Считая ненормативные акты антимонопольного органа незаконными, министерство обратилось в арбитражный суд с соответствующими заявлениями, а управление заявило встречное требование о возложении на министерство обязанности по немедленному исполнению предписания от 27.12.2018 № 200/18.1-2018. Суд первой инстанции, не усмотрев оснований для признания оспариваемых ненормативных актов недействительными, удовлетворил встречное требование антимонопольного органа. Отменяя решение суда первой инстанции, суд апелляционной инстанции, руководствуясь положениями Бюджетного кодекса Российской Федерации, Закона о защите конкуренции, Федерального закона от 28.12.2013 № 442-ФЗ «Об основах социального обслуживания граждан в Российской Федерации», Федерального закона от 12.01.1996 № 7-ФЗ «О некоммерческих организациях», Закона Свердловской области от 27.01.2012 № 4-ОЗ «О государственной поддержке некоммерческих организаций в Свердловской области», постановлением Правительства Российской Федерации от 07.05.2017 №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постановлением Правительства Свердловской области от 21.10.2013 № 1265-ПП «Об утверждении государственной программы Свердловской области «Социальная поддержка и социальное обслуживание населения Свердловской области до 2020 года», Порядком предоставления из областного бюджета субсидий социально ориентированным некоммерческим организациям, утвержденным постановлением Правительства Свердловской области от 12.01.2015 № 5-ПП (далее - Порядок), пришел к выводу об отсутствии у антимонопольного органа правовых оснований для выдачи оспариваемых ненормативных актов, с чем согласился суд округа. Суд апелляционной инстанции исходил из того, что действия министерства соответствуют требованиям действующего законодательства и не привели к недопущению, ограничению или устранению конкуренции, что является квалифицирующим признаком для констатации нарушения, указанного в части 1 статьи 17 Закона о защите конкуренции. Министерство имело законные основания для предоставления субсидии на основании отбора, проведенного в соответствии с Порядком. Суд отметил, что осуществление закупок для государственных нужд и предоставление субсидий социально ориентированным некоммерческим организациям относятся к разным сферам деятельности органов государственной власти субъекта Российской Федерации, имеющим как разные предметы и объекты правового регулирования, так и разные механизмы правового обеспечения. Кроме того, суд апелляционной инстанции принял во внимание, что по результатам проведенной Министерством финансов Свердловской области плановой выездной проверки соблюдения бюджетного законодательства и иных нормативных правовых актов, регулирующих бюджетные правоотношения, полноты и достоверности отчетности о реализации государственных программ Свердловской области, в том числе отчетности об исполнении государственных заданий за 2016, 2017 годы в министерстве, нарушений процедуры проведения конкурсного отбора социально ориентированных некоммерческих организаций, установленной Порядком в целях предоставления субсидии из областного бюджета, не выявлено. Ссылка СОА «Бюро помощи гражданам» на неправомерный отказ в допуске к участию в конкурсе в связи с отсутствием сметы доходов и расходов некоммерческой организации с указанием источников финансирования, в том числе внебюджетных средств, которые некоммерческая организация планирует привлечь на реализацию проекта, признается несостоятельной, поскольку фактическим основанием для признания министерства нарушившим часть 1 статьи 17 Закона о защите конкуренции послужили обстоятельства, установленные при принятии решения по делу № 07-07/3/2018 и выводы о том, что само по себе проведение конкурса среди социально ориентированных некоммерческих организаций на право получения из областного бюджета субсидий в 2018 году на финансирование расходов, связанных с реализацией социально значимого проекта «Помощь бездомным», по иным, чем установленным Федеральным законом от 05.04.2013 № 44- ФЗ «О контрактной системе в сфере закупок товаров, работ, услуг для обеспечения государственных и муниципальных нужд» правилам, является нарушением антимонопольных требований к торгам. Доводы заявителей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заявителей с выводами судов, иная оценка ими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Социально ориентированной Ассоциации «Бюро помощи гражданам» и Управлению Федеральной антимонопольной службы по Свердловской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социальной политики Свердловской области (подробнее) Семнадцатый арбитражный апелляционный суд (подробнее) Ответчики: Управление Федеральной антимонопольной службы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