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«Группа компаний «Электрощит» – ТМ Самара» обратилось в Арбитражный суд Республики Коми с иском, уточненным в порядке, установленном статьей 49 Арбитражного процессуального кодекса Российской Федерации, о взыскании с публичного акционерного общества «Межрегиональная распределительная сетевая компания СевероЗапада» 15 046 992 рублей 97 копеек неосновательного обогащения, 394 968 рублей 70 копеек договорных процентов за пользование чужими денежными средствами за период с 24.03.2018 по 24.06.2018, 639 188 рублей 02 копеек процентов за пользование чужими денежными средствами за период с 12.04.2018 по 09.11.2018 и процентов за пользование чужими денежными средствами по день фактического исполнения обязательства. Решением Арбитражного суда Республики Коми от 21.02.2019 иск удовлетворен в части взыскания 13 256 665 рублей 81 копейки задолженности, 112 942 рублей 02 копеек договорных процентов за пользование чужими денежными средствами за период с 24.03.2018 по 12.04.2018 и процентов за пользование чужими денежными средствами, начисленных на сумму задолженности с момента вступления в законную силу решения по день фактического возврата денежных средств, исходя из ключевых ставок Центрального Банка Российской Федерации, действующих в соответствующие периоды, а также расходов по уплате государственной пошлины в сумме 708 рублей; в удовлетворении иска в остальной части отказано. Постановлением Второго арбитражного апелляционного суда от 10.09.2019 решение суда первой инстанции оставлено без изменения. Арбитражный суд Волго-Вятского округа постановлением от 27.12.2019 указанные судебные акты оставил без изменения. Закрытое акционерное общество «Группа компаний «Электрощит» – ТМ Самара»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учитывая условия муниципального контракта, признав правомерным начисление ответчиком неустойки за ненадлежащее исполнение истцом обязательств, учитывая конкретные обстоятельства дела, принципы соблюдения баланса прав и интересов сторон, справедливости и разумности, руководствуясь положениями статей 329 , 330 , 333 , 401 , 448 , 506 Гражданского кодекса Российской Федерации, суды пришли к выводу о несоразмерности начисленной ответчиком неустойки последствиям нарушения обязательства и о необходимости снижения ее размера, удовлетворив иск частично, а также распределив судебные расходы с учетом правомерности удержания неустойки ответчиком.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«Группа компаний «Электрощит» – ТМ Самара»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ЗАО "Группа компаний "Электрощит"-ТМ Самара" (подробнее) Ответчики: ПАО "МЕЖРЕГИОНАЛЬНАЯ РАСПРЕДЕЛИТЕЛЬНАЯ СЕТЕВАЯ КОМПАНИЯ СЕВЕРО-ЗАПАДА" (подробнее) Иные лица: Воркутинский городской суд РК (подробнее) Инспекция Федеральной налоговой службы по Красноглинскому району г. Самары (подробнее) Межрайонная инспекция Федеральной налоговой службы России №23 по г. Санкт-Петербургу (подробнее) Сыктывкарский городской суд Республики Коми (подробнее) Судьи дела: Зарубина Е.Н. (судья) (подробнее)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