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«АБ-Сервис» обратилось в Арбитражный суд Кемеровской области с иском к индивидуальному предпринимателю ФИО1 о взыскании 214 766 рублей 68 копеек упущенной выгоды и признании недействительным соглашения от 05.12.2018 о расторжении договора перевозки автотранспортом от 05.02.2018 № 1-НКЗ-1. Решением от 27.05.2019 Арбитражного суда Кемеровской области в удовлетворении иска отказано. Постановлением Седьмого арбитражного апелляционного суда от 26.08.2019 решение суда первой инстанции оставлено без изменения. Арбитражный суд Западно-Сибирского округа постановлением от 16.12.2019 указанные судебные акты оставил без изменения. Общество с ограниченной ответственностью «АБ-Сервис»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неоднократное нарушение перевозчиком условий договора, учитывая право сторон на расторжение договора в одностороннем порядке по основаниям, предусмотренным договором и законодательством, которым воспользовался заказчик, направив соглашение о расторжении договора, руководствуясь положениями статей 15 , 310 , 393 , 407 , 450.1 Гражданского кодекса Российской Федерации,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пунктом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признали правомерным односторонний отказ ответчика от исполнения договора и его расторжение с 05.01.2019 и отсутствие оснований для взыскания упущенной выгоды.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«АБ-Сервис»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"АБ - Сервис"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