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научно-производственное предприятие «Химмаш-Старт» обратилось в Арбитражный суд города Москвы с иском о взыскании с федерального бюджетного учреждения «Федеральное управление по безопасному хранению и уничтожению химического оружия при Министерстве промышленности и торговли Российской Федерации» 79 167 579 рублей 28 копеек задолженности. Решением Арбитражного суда города Москвы от 16.08.2019 в удовлетворении иска отказано. Постановлением Девятого арбитражного апелляционного суда от 04.10.2019 решение суда первой инстанции оставлено без изменения. Арбитражный суд Московского округа постановлением от 20.01.2020 указанные судебные акты оставил без изменения. Открытое акционерное общество научно-производственное предприятие «Химмаш-Старт»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руководствуясь положениями статей 182 , 183 , 309 , 310 , 486 , 506 , 516 Гражданского кодекса Российской Федерации, суды пришли к выводу об отсутствии допустимых, достоверных и достаточных доказательств, подтверждающих наличие между сторонами правоотношений по поставке товара и факт поставки товара.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«Научно-производственное предприятие «Химмаш-Старт»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Научно-производственное предприятие "Химмаш-Старт" (подробнее) Ответчики: федеральное бюджетное учреждение "Федеральное управление по безопасному хранению и уничтожению химического оружия при Министерстве промышленности и торговли Российской Федерации (войсковая часть 70855)"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