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05.06.2019, оставленным без изменения постановлениями Восьмого арбитражного апелляционного суда от 20.08.2019 и Арбитражного суда Западно-Сибирского округа от 16.12.2019, в удовлетворении заявленного требования отказано. В кассационной жалобе департамент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департамента при проведении электронного аукциона на поставку рентгенодиагностической медицинской системы, выразившиеся в принятии решения об отказе в допуске к участию в аукционе общества по причине несоответствия заявки требованиям документации об аукционе, антимонопольным органом принято оспариваемое решение. Управлением жалоба общества признана обоснованной, в действиях аукционной комиссии департамента установлено нарушение части 5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части необоснованного отказа в допуске участника закупки к участию в аукционе. Отказывая в удовлетворении заявленного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пришли к выводу о том, что на момент рассмотрения первых частей заявок участников спорного аукциона отсутствовали основания для признания заявки общества несоответствующей требованиям действующего законодательства и для отказа в допуске общества к участию в аукционе в силу пункта 1 части 4 статьи 67 Закона о контрактной системе. Суды исходили из отсутствия у департамента сведений, которые могли бы служить основанием для признания заявки общества содержащей недостоверные сведения. Установлено, что характеристики товара, предложенного к поставке, и указанные в первой части заявки общества полностью соответствуют требованиям технического задания, в то время как позиция комиссии основана на предположениях и не содержит обоснованных и подтвержденных выводов о несоответствии заявки общества требованиям технического задания.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заявителя по существу спора,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государственного заказа Ханты-Мансийского автономного округа – Югры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Арбитражный суд Западно- Сибирского округа (подробнее) Департамент государственного заказа Ханты-Мансийского автономного округа - Югры (подробнее) Ответчики: Управление Федеральной антимонопольной службы по Ханты-Мансийскому автономному округу - Югре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