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«ТД ЗИТ» (далее – Общество) ФИО1 обратилась в Арбитражный суд Краснодарского края с иском к Обществу и обществу с ограниченной ответственностью «Гелос» (далее – Организация) о признании договора аренды от 15.09.2017 № 01/15/0-2017-А недействительным и применении последствий его недействительности. К участию в деле в качестве третьих лиц, не заявляющих самостоятельных требований относительно предмета спора, привлечены участники Общества ФИО2 и ФИО3. Решением Арбитражного суда Краснодарского края от 10.04.2019, оставленным без изменения постановлением Пятнадцатого арбитражного апелляционного суда от 06.08.2019, в удовлетворении требований отказано. Постановлением Арбитражного суда Северо-Кавказского округа от 06.12.2019 решение от 10.04.2019 и постановление от 06.08.2019 отменены, дело направлено на новое рассмотрение в Арбитражный суд Краснодарского края.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неправомерность вывода окружного суда о необоснованном отказе суда первой инстанции в привлечении ФИО2 к участию в деле в качестве третьего лица, заявляющего самостоятельные требования относительно предмета спора. Доводы истца об отсутствии реальной хозяйственной цели по передаче имущества в аренду противоречит представленным в материалы дело доказательствам, подтверждающими получение Обществом прибыли от использования арендованного оборудования.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15.09.2017 Организация (арендодатель) и Общество (арендатор) заключили договор аренды № 01/15/09-2017-А (далее – договор аренды), по условиям которого арендодатель обязан предоставить в аренду оборудование, указанное в пункте 1.2 договора, а арендатор - выплачивать арендную плату. Согласно пункту 3.1 договора общество уплачивает организации арендную плату в размере 9 010 000 рублей ежемесячно. К указанному договору аренды 25.12.2017 было заключено дополнительное соглашение, которым изменен ежемесячный размер арендной платы. Как установили суды, в настоящее время участниками Общества являются: ФИО1 - 39% доли номинальной стоимостью 3900 рублей, ФИО2 - 10% доли номинальной стоимостью 1 000 рублей, ФИО3 - 51% доли номинальной стоимостью 5100 рублей. Полагая, что договор совершен с нарушением определенного Федеральным законом от 08.02.1998 № 14-ФЗ «Об обществах с ограниченной ответственностью» (далее – Закон № 14-ФЗ) порядка одобрения крупных сделок и сделок с заинтересованностью и причинил ущерб участникам Общества, ФИО1 обратилась в арбитражный суд с соответствующими требованиями. Отказывая в удовлетворении требований, суды первой и апелляционной инстанций, руководствуясь статьями 45, 46 Закона № 14-ФЗ и разъяснениями, изложенными в постановлении Пленума Верховного Суда Российской Федерации от 26.06.2018 № 27 «Об оспаривании крупных сделок и сделок, в совершении которых имеется заинтересованность» (далее – Постановление № 27), пришли к выводу, что на момент заключения договор он не мог быть отнесен к сделке с заинтересованностью, поскольку в указанный период Водянский Н.М. являлся одновременно единственным участником и директором Общества. Крамаренко Г.Л. не представлено доказательств, что оспариваемая сделка является крупной с учетом разъяснений, изложенных в пункте 9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спора. Вступившим в законную силу решением Арбитражного суда Краснодарского края от 07.06.2018 по делу № А32-17917/2018 установлено, что 15.09.2017 АО «Сургутнефтегазбанк» передало Организации права требования к Обществу по кредитным договорам, задолженность по которым составляет 180 110 242 рубля 34 копейки. ООО «Лизинговая компания «Перспектива» 15.09.2017 передало Организации права требования к Обществу по договорам лизинга. ФИО4 - сторона 1, ФИО2 - сторона 2, ФИО5 сторона 3 заключили 15.09.2017 соглашение о совместной деятельности. В пункте 10 соглашения стороны определили, что после перехода долей участия в Обществе к стороне 1 и стороне 3 прибыль от деятельности в размере 70%, но не менее 7 000 000 рублей и 12% годовых будет направлена на погашение действительных расходов (займа) Организации на выкуп долга в сумме 162 000 000 рублей. Организация на основании договора купли-продажи от 15.09.2017 у ООО «Лизинговая компания «Перспектива» приобрела за 144 000 рублей движимое имущество, которое в дальнейшем передала по спорному договору аренды Обществу, при этом арендная плата составила 9 010 000 рублей ежемесячно. Однако суд первой инстанции не дал надлежащую оценку перечисленным договорам, сославшись на то, что доводы о наличии между участниками процесса иных правоотношений исследованию и оценке в рамках рассматриваемого дела не подлежат, как не имеющие правового значения и не влияющие на правовые выводы, а могут быть оценены в деле о банкротстве Общества. Между тем ФИО1 отмечала, что заключение оспариваемого договора аренды с ежемесячной платой 9 010 000 рублей направлено на погашение задолженности перед Организацией, которую она выкупила по договору цессии у банка, то есть указывала на притворный характер оспариваемой сделки. С учетом положений Закона № 14-ФЗ и то , что ФИО2 является участником Общества, который полагает, что оспариваемый договор нарушает его права и законные интересы, суд неправомерно отказал в его привлечении в качестве третьего лица, заявляющего самостоятельные требования относительно предмета спора. Суды первой и апелляционной инстанций не дали надлежащей правовой оценке наличию реальной хозяйственной цели по передаче имущества в аренду по оспариваемой сделке. Не исследован вопрос о наличии ( отсутствии) у Организации прав на передачу спорного имущества в аренду с учетом того, что определением Арбитражного суда Краснодарского края от 31.08.2016 по делу № А32-40629/2015 право собственности на спорное имущество перешло к Заводу, а в пункте 10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разъяснено , что арендодатель должен обладать правом собственности не в момент заключения договора, а в момент передачи вещи арендатору.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«Гелос»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КРАМАРЕНКО ГАЛИНА ЛЕОНИДОВНА (подробнее) ООО участник "ТД ЗИТ" Водянский Николай Михайлович (подробнее) ООО участник "ТД ЗИТ" Крамаренко Галина Леонидовна (подробнее) Ответчики: ООО гелос (подробнее) ООО "Торговый Дом Завод по изоляции труб"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