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Титова Яна Юрьевна обратилась в суд с заявлением о взыскании с Моргунова А.А. в пользу должника убытков в размере 1 412 300 рублей. Определением Арбитражного суда Приморского края от 01.10.2019 в удовлетворении заявления отказано. Постановлением Пятого арбитражного апелляционного суда от 26.11.2019, оставленным без изменения постановлением Арбитражного суда Дальневосточного округа от 15.01.2020, вышеуказанное определение отменено; с Моргунова А.А. в конкурсную массу должника взыскано 1 412 300 рублей убытков. В кассационной жалобе, поданной в Верховный Суд Российской Федерации, заявитель просит отменить указанные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принятое по спору определение и разрешая спор, апелляционный суд,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10, 15, 53, 53.1 Гражданского кодекса Российской Федерации, пунктом 4 постановления Пленума Высшего Арбитражного Суда Российской Федерации от 30.07.2013 № 62 «О некоторых вопросах возмещения убытков лицами, входящими в состав органов юридического лица», исходил из доказанности всей совокупности условий, необходимых для привлечения бывшего руководителя должником к гражданско-правовой ответственности в виде возмещения убытков, возникших в результате снятия им наличных денежных средств с расчетного счета должника в отсутствие доказательств, подтверждающих расходы данной суммы на нужды и в интересах должника. Суд округа согласился с выводами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Моргунову Алексею Александровичу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