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признании недействительной сделкой по основаниям пункта 2 статьи 61.2 Федерального закона от 26.10.2002 № 127-ФЗ «О несостоятельности (банкротстве)» (далее – Закон о банкротстве) списание в пользу общества с ограниченной ответственностью «Пермская сетевая компания» (далее – компания) денежных средств в сумме 1 770 918 рублей 60 копеек с расчётного счёта должника, произведённое 28.11.2016 на основании исполнительного листа серии ФС № 006999580 от 24.10.2016, выданного Арбитражным судом Пермского края по делу № А50-1133/2016; применении последствий недействительности сделки. Определением Арбитражного суда Пермского края от 29.05.2019, оставленным без изменения постановлением Семнадцатого арбитражного апелляционного суда от 19.08.2019, заявление удовлетворено. Постановлением Арбитражного суда Уральского округа от 11.12.2019 вышеуказанные судебные акты отменены, в удовлетворении заявления отказано. В кассационных жалобах, поданных в Верховный Суд Российской Федерации, заявители просят отменить постановление суда округа, определение суда первой инстанции и постановление апелляционного суда оставить в силе.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Отменяя принятые по спору судебные акты, окружной суд, руководствуясь пунктом 9.1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счёл ошибочным при квалификации оспариваемой сделки применение пункта 2 статьи 61.2 Закона о банкротстве, полностью охватываемых диспозицией пункта 3 статьи 61.3 Закона о банкротстве (удовлетворение требований компании в преференциальном по отношению к иным кредиторам порядке и осведомлённости последний об этом), однако, ввиду совершения последней за пределами требуемого по условии диспозиции названной нормы периода подозрительности, пришёл к верному выводу об отсутствии оснований для удовлетворения заявленных требований.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Нарушений норм материального права, а также норм процессуального права, влекущих за собой безусловную отмену указанного судебного акта, судом округа не допущено.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Васькину Валерию Витальевича и конкурсному управляющему обществом с ограниченной ответственностью «Пермская коммунальный союз» Дружининой Ольге Сергеевне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