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обратилась в суд с заявлением о признании недействительными заключенных между должником и обществом с ограниченной ответственностью «ГСИ-Нефтехиммонтаж» дополнительного соглашения от 25.05.2016 № 9 к договору от 27.02.2014 № 560/СП-14-1, дополнительного соглашения от 01.04.2016 № 7 к договору от 22.06.2015 № 666/СП-15, взаимозачетов денежных требований, произведенных между должником и обществом с ограниченной ответственностью «ГСИ-НХМ» на основании актов зачёта взаимных требований: от 14.07.2016 на сумму 50 000 рублей, от 01.08.2016 на сумму 581 207 рублей 99 копеек, от 31.05.2016 на сумму 9 866 644 рублей 98 копеек, от 31.05.2016 на сумму 805 679 рублей 69 копеек, от 21.06.2016 на сумму 215 698 рублей 95 копеек; применении последствий недействительности сделок. Определением Арбитражного суда Самарской области от 22.07.2019, оставленным без изменения постановлением Одиннадцатого арбитражного апелляционного суда от 09.10.2019, заявление удовлетворено. Постановлением Арбитражного суда Поволжского округа от 12.12.2019 вышеуказанные судебные акты отменены, обособленный спор направлен на новое рассмотрение в Арбитражный суд Самарской области. В кассационной жалобе, поданной в Верховный Суд Российской Федерации, заявитель просит отменить постановление суда округа, 2 определение суда первой инстанции и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обособленный спор на новое рассмотрение, суд округа, руководствуясь статьями 167, 702, 708, 709, 720 Гражданского кодекса Российской Федерации, статьями 61.2, 61.3, 61.6 Федерального закона от 26.10.2002 № 127-ФЗ «О несостоятельности (банкротстве)», исходил из того, что изложенные в них выводы основаны на неполном выяснении фактических обстоятельств дела, имеющихся в нём доказательств и доводов сторон.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«РДС-Самара» Горбуновой Наталье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