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Группа Компаний «Русское снабжение» удовлетворить. Предоставить акционерному обществу Группа Компаний «Русское снабжение»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Нижегородской области от 23.04.2019 по делу № А43-48024/2018, постановление Первого арбитражного апелляционного суда от 26.07.2019 и постановление Арбитражного суда Волго- Вятского округа от 02.12.2019 по тому же делу. Судья Верховного Суда Российской Федерации Е.Н. Зарубина Суд: Верховный Суд РФ (подробнее) Истцы: АО ГК "Русское Снабжение" в лице конкурсного управляющего Емельянова С.Н. (подробнее) Ответчики: ПАО Банк ВТБ (подробнее) ПАО Банк ВТБ в лице филиала в Нижнем Новгороде (подробнее) Иные лица: ИФНС РОССИИ ПО КАНАВИНСКОМУ Р-НУ Г.Н.НОВГОРОДА (подробнее) Прокуратура Нижегородской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