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Чередниченко Сергей Иванович обратился в Арбитражный суд Краснодарского края с заявлением к Инспекции Федеральной налоговой службы № 4 по г. Краснодару (далее – Инспекция) о признании незаконной ликвидации общества с ограниченной ответственностью «Югстройинвест Кубань» (далее – Общество). К участию в деле в качестве третьих лиц, не заявляющих самостоятельных требований относительно предмета спора, привлечены Межрайонная инспекция Федеральной налоговой службы № 16 по Краснодарскому краю и Севастьянов Денис Сергеевич. Решением Арбитражного суда Краснодарского края от 15.04.2019, оставленным без изменения постановлением Пятнадцатого арбитражного апелляционного суда от 15.08.2019 и постановлением Арбитражного суда Северо- Кавказского округа от 21.11.2019,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несоответствие выводов судов фактическим 2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Инспекция не заявляла о пропуске заявителем срока исковой давности, установленного частью 4 статьи 198 Арбитражного процессуального кодекса Российской Федерации (далее – АПК РФ); не представила материалы ликвидационного дела Общества. По мнению Чередниченко С.И., при ликвидации Общества ликвидатор не учел нарушение прав дольщика, представив ликвидационный баланс с недостоверными сведениями.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согласно протоколу от 04.03.2015 № 2 общее собрание участников Общества единогласно приняло решение о ликвидации Общества в добровольном порядке; ликвидатором назначен Севастьянов Д.С. В Единый государственный реестр юридических лиц (далее – ЕГРЮЛ) 16.03.2015 внесена запись о принятии юридическим лицом решения о ликвидации; 25.08.2015 внесена запись о составлении промежуточного ликвидационного баланса. Сообщение о ликвидации Общества опубликовано в журнале «Вестник государственной регистрации» от 01.04.2005/261 часть 1 № 12 (524). Инспекцией 02.09.2015 принято решение о государственной регистрации ликвидации Общества, о чем в ЕГРЮЛ внесена запись ГРН 2152311405585. Полагая, что исключение Общества из ЕГРЮЛ нарушает права заявителя как участника долевого строительства, Чередниченко С.И.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61-64 Гражданского кодекса Российской Федерации и положениями Федерального закона от 08.08.2001 № 129-ФЗ «О государственной регистрации юридических лиц и индивидуальных предпринимателей, суды правомерно отказали в удовлетворении заявленных требований, не установив нарушений в действиях Инспекции при осуществлении процедуры государственной регистрации добровольной ликвидации Общества. Из ответа администрации Краснодарского края от 27.05.2015 на обращение Чередниченко С.И. следует, что строительство многоквартирного жилого дома, 3 расположенного по адресу: г. Краснодар, ул. Восточно-Кругликовская, 28/2, завершено. Департаментом архитектуры и градостроительства администрации муниципального образования г. Краснодар Обществу выдано разрешение на ввод объекта в эксплуатацию от 05.12.2013. По состоянию на 01.01.2015 обязательства застройщика по договорам участия в долевом строительстве указанного объекта исполнены в полном объеме. Застройщиком в адрес заявителя направлено уведомление о завершении строительства от 22.05.2014, письма от 31.05.2014 о необходимости принятия квартир. Поскольку заявитель не являлся на подписание актов приема-передачи, Общество составило односторонние акты приема- передачи квартир, которые направлены в адрес заявителя 01.07.2014. Обществом предпринимались меры, направленные на передачу квартир Чередниченко С.И. после завершения строительства многоквартирного дома и ввода его в эксплуатацию. Как правомерно отмечено судами, заявитель не лишен права обратиться в суд с требованием о регистрации права собственности на квартиры, выступавшие предметом договора долевого участия в строительстве на основании того, что Общество (застройщик) ликвидировано и до ликвидации исполнило обязанность по передаче недвижимости путем оформления соответствующих актов приема- передачи. Кроме того, суды указали на пропуск Чередниченко С.И. трехмесячного срока, установленного частью 4 статьи 198 АПК РФ.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Чередниченко Сергея Ивановича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