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Арбитражный суд города Москвы с требованием о включении в реестр требований кредиторов 29 880 974 рублей задолженности, основанной на кредитных сделках и договоре цессии. Определением Арбитражного суда города Москвы от 25.01.2017, оставленным без изменения постановлениями Девятого арбитражного апелляционного суда от 31.03.2017 и Арбитражного суда Московского округа от 13.06.2017, в удовлетворении требований заявительницы отказано. В кассационной жалобе ФИО1 просит состоявшиеся по обособленному спору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определения суда первой инстанции и других судебных актов, вынесенных по обособленному спору, доводов кассационной жалобы заявителя не установлено. Отказывая в удовлетворении заявленных требований, суд первой инстанции руководствовался статьей 65 Арбитражного процессуального кодекса Российской Федерации, статьей 71, 100 Федерального закона от 26.10.2002 № 127-ФЗ «О несостоятельности (банкротстве)» (далее – Закон о банкротстве), статьями 382 , 384 Гражданского кодекса Российской Федерации, а также правовой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отсутствия первичных документов, подтверждающих материально-правовые требования первоначального кредитора к должнику, и соответственно, отсутствия оснований для включения денежных требований цессионария в реестр требований кредиторов должника. Доводы кассационной жалобы, по сути, сводятся к иной оценке доказательств.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Абаноков Рустам (подробнее) Администрация муниципального района Яковлевский район Белгородской области (подробнее) АО " ЕВРОБЕТОН" (подробнее) АО "Фатежское ДРСУ№6" (подробнее) АО Фатежское ДРСУ №6 (подробнее) ГУП Областное Управление капитального строительства Курской области (подробнее) ЗАО Юговостоктехмонтаж КМУ-2 (подробнее) ИП ИП ИП Рстакян Г.Г. (подробнее) ИП ИП Рстакян Г.Г. (подробнее) ИП Рстакян Г.Г. (подробнее) ИФНС России №29 по г. Москве (подробнее) Комитет строительства и архитектуры Курсской области (подробнее) ОАО СУОР-4 (подробнее) ООО АРТ-СТРОЙ ПЛЮС (подробнее) ООО "Белая птица-Курск" (подробнее) ООО Биплан (подробнее) ООО Вега (подробнее) ООО ВНИИСТ-эксплуатация (подробнее) ООО Газпром межрегионгаз Курск (подробнее) ООО КБ "ДС-Банк" (подробнее) ООО курское предприятие Союзлифтмонтаж (подробнее) ООО Мединструмент (подробнее) ООО Мехколонна 46 (подробнее) ООО Промрегион (подробнее) ООО СК АПФ (подробнее) ООО СпецРемСтрой (подробнее) ООО ТД Щербинские лифты-Курск (подробнее) ООО Фирма Центрмонтажавтоматика (подробнее) ПАО "МИнБанк" (подробнее) Ответчики: ООО "МегаСтрой" (подробнее) ООО "Центртрансстрой" (подробнее) Иные лица: Ассоциация ПАУ ЦФО (подробнее) В/у Алябьев Ю.Д. (подробнее) МВД РФ УМВД России по Курской области Следственное Управление (для Шинакова Р.А.) (подробнее) НП "ПАУ ЦФО" (подробнее) ООО КК "Центртрансстрой" Пересыпкин А.Ю. (подробнее) УМВД России по г. Курску (подробнее) УМВД России по г.Курску Отдел полиции №3 (подробнее) Управление Росреестра по г.Москва (подробнее) Судьи дела: Разумов И.В.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