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недействительными сделок публичного акционерного общества «Сбербанк России» (далее – банк), совершенных 04.12.2017 и 11.12.2017 во исполнение постановления Мещанского районного суда г. Москвы от 01.11.2017, выразившихся в частичном погашении обязательства по возмещению ущерба, причиненного банку преступлением, совершенным должником, за счёт находившихся на ответственном хранении в банке денежных средств должника в иностранной валюте; применении последствий недействительности сделок. Определением Арбитражного суда Иркутской области от 03.09.2019, оставленным без изменения постановлением Четвёртого арбитражного апелляционного суда от 31.10.2019, в удовлетворении заявления отказано. Постановлением Арбитражного суда Восточно-Сибирского округа от 24.01.2020 отменено вышеуказанное постановление апелляционного суда в части взыскания судебных расходов, в отменённой части принят новый судебный акт о взыскании с должника в доход федерального бюджета государственной пошлины в размере 3 000 рублей за рассмотрение апелляционной жалобы, суду первой инстанции поручено выдать 2 исполнительный лист. В остальной части определение суда первой инстанции и постановление апелляционного суда оставлены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апелляционного суда, постановление суда округа в части отказа в отмене названных судебных актов, принять по делу новый судебный акт об удовлетворении заявленных требований в полном объёме либо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61.2 и 61.3 Федерального закона от 26.10.2002 № 127-ФЗ «О несостоятельности (банкротстве)», пунктами 1 и 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недоказанности совершения оспариваемых банковских операций за счёт должника, с причинением вреда его кредиторам и оказанием банку, по праву претендующему в качестве потерпевшего на возврат похищенного у него имущества, предпочтения, в связи с чем отказали заявителю в удовлетворении его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3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Никонова Сергея Александровича Хижненко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финансового управляющего имуществом Никонова Сергея Александровича Хижненко Сергея Николаевича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