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 государственная корпорация «Агентство по страхованию вкладов» обратился в суд с заявлением о признании недействительной сделкой банковской операции 07.09.2015 по списанию денежных средств в размере 34 200 000 рублей с расчётного счёта общества по погашению задолженности в рамках соглашения об овердрафтном кредите от 25.11.2014 № 8249, применении последствий недействительности сделки в виде восстановления взаимных требований сторон на сумму сделки. Определением Арбитражного суда Алтайского края от 22.02.2017, оставленным без изменения постановлением Седьмого арбитражного апелляционного суда от 09.08.2017, заявление удовлетворено. Постановлением Арбитражного суда Западно-Сибирского округа от 16.11.2017 вышеуказанные судебные акты отменены, дело направлено на новое рассмотрение в Арбитражный суд Алтайского края. При новом рассмотрении определением Арбитражного суда Алтайского края от 12.04.2019 сделка признана недействительной, в применении последствий её недействительности отказано. Постановлением Седьмого арбитражного апелляционного суда от 26.07.2019 определение суда первой инстанции от 12.2019 отменено в части применения последствий недействительности сделки, в данной части принят 2 новый судебный акт о применении последствий в виде восстановления задолженности общества перед банком. Постановлением Арбитражного суда Западно-Сибирского округа от 27.11.2019 изменено постановление апелляционного суда от 26.07.2019 в части применении последствий недействительности сделки. Применены последствия недействительности сделки в виде восстановления взаимных требований сторон в размере 34 200 000 рублей. В кассационной жалобе, поданной в Верховный Суд Российской Федерации, заявитель просит отменить принятые на новом рассмотрении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в обжалуемой части, апелляционный суд, руководствуясь статьёй 167 Гражданского кодекса Российской Федерации, пунктами 1 и 4 статьи 61.6 Федерального закона от 26.10.2002 № 127-ФЗ «О несостоятельности (банкротстве)», пунктом 25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счёл необходимым применить одностороннюю реституцию. Изменяя принятое по спору постановление апелляционного суда и применяя двустороннюю реституцию в качестве последствий недействительности сделки, окружной суд признал ошибочными содержащиеся в нём выводы, поскольку предшествовавшее оспариваемой сделке перечисление обществу денежных средств с банковского счёта иной организации – общества с ограниченной ответственностью «Научно- производственная компания «Синтез» в качестве оплаты по совершённой между ними уступке конкурсным управляющим не оспаривалось и не может считаться недействительным пока не доказано обратное; банк же получил встречное удовлетворение своих обязательств перед заявителем, в связи с чем право требования последнего к должнику также подлежало восстановлению. Выводы судов апелляционной инстанции и округа в обжалуемой заявителем части соответствуют нормам права, оснований для переоценки этих выводов не имеется. Нарушений норм материального права, а также норм 3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«Высота»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