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Хабаровского края с иском к акционерному обществу «Материальные ресурсы» (далее – Общество), акционерам ФИО2 и ФИО3) о признании недействительными сделок по выплате в пользу ФИО2 и ФИО3 1 980 000 рублей, и 2 610 000 рублей, в том числе налога на доходы физических лиц 257 400 рублей и 339 300 рублей соответственно, а также о применении последствий недействительности сделок в виде взыскания выплаченных сумм в пользу Общества. К участию в деле в качестве соистцов привлечены открытое акционерное общество «Империал», акционеры ФИО4 и ФИО5. Решением Арбитражного суда Хабаровского края от 11.07.2018, оставленным без изменения постановлением Шестого арбитражного апелляционного суда от 16.08.2019 и постановлением Арбитражного суда Дальневосточного округа от 26.11.2019,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выплаты ответчикам осуществлялись по инициативе генерального директора и скрывались от акционеров до начала 2018 года; выплаты производились без правовых оснований при годовом убытке по итогам 2016 года; дополнительные вознаграждения не были связаны с результативностью, фактическими показателями отдельных членов совета директоров или статусом председателя, а также не обусловлены квалификацией членов совета директоров, сложностью, качеством, количеством и условиями выполнения работы, что противоречит самой сути вознаграждения членам совета директоров. По мнению ФИО1, спорные суммы являются скрытыми дивидендами, выплаченными в нарушение принципа «акции одной категории и типа дают право на равные дивиденды», а также порядка распределения прибыли Общества и не могут быть легализованы путем одобрения советом директоров или решением общего собрания. Общество оплатило все налоги с данных сумм, что повлияло на финансовый результат работы юридического лица, причинило убытки.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уставный капитал Общества составляет 299 890 рублей, разделенный на 29 989 обыкновенных акций, номинальной стоимостью 10 рублей каждая (пункт 4.1 устава). Высшим органом управления Общества является общее собрание акционеров, которое правомочно, если в нем приняли участие акционеры, обладающие в совокупности более чем половиной голосов размещенных голосующих акций (пункт 6.2 устава). В пункте 6.3 устава определена компетенция общего собрания, которое вправе принимать любые решения по вопросам, отнесенным к его компетенции, в том числе об утверждении размера дивиденда, выплачиваемого на обыкновенную акцию; об утверждении размера общей сметы в процентах от прибыли остающейся в распоряжении Общества, которая может использоваться для выплаты дополнительной пенсии акционерам, имеющим большой стаж работы, при достижении ими пенсионного возраста, согласно Положению, утвержденному советом директоров юридического лица (подпункты 12 и 13 пункта 6.3 устава); принятие решений об одобрении сделок в случаях, предусмотренных статьей 79 Федерального закона от 26.12.1995 № 208-ФЗ «Об акционерных обществах» (далее - Закона № 208-ФЗ). В разделе 7 устава определена компетенция совета директоров. Количественный состав совета директоров Общества семь человек (пункт 7.2). Подпунктом 7.5.11 устава предусмотрено, что совет директоров определяет размер выплаты дополнительной пенсии акционерам по достижении ими пенсионного возраста и имеющих большой стаж работы. В Положении о совете директоров Общества, утвержденном общим собранием акционеров 19.04.2002, в статье 12 предусмотрено, что по решению общего собрания акционеров членам совета директоров в период исполнения ими своих обязанностей выплачивается вознаграждение. Сумма общего вознаграждения всех членов совета директоров может выплачиваться в размере 5% от прибыли, остающейся в распоряжении Общества по бухгалтерскому учету. Данное вознаграждение выплачивается поквартально. При избрании в совет директоров акционера, имеющего стаж работы в Обществе не менее 15 лет, владеющего не менее 5% акций и не имеющего трудовых отношений с предприятиями и организациями любой формы собственности, ему выплачивается ежемесячное вознаграждение на уровне заработной платы, установленной заместителю генерального директора - директору предприятия общества. Согласно пункту 2 статьи 12 Положения о совете директоров при отсутствии в Обществе чистой прибыли (прибыли к распределению) вознаграждение членам совета директоров не выплачивается. Годовым общим собранием акционеров Общества от 29.04.2016 принято решение об утверждении распределения прибыли, в том числе: на выплату (объявление) дивидендов в размере 150 рублей на одну акцию; на выплату вознаграждения членам совета директоров в соответствии с Положением о совете директоров, в размере 3 540 000 рублей, в том числе на выплату дополнительной пенсии акционерам, согласно подпункту 13 пункта 6.3 устава в сумме 1 800 000 рублей, что составляет 10,29% прибыли по итогам 2015 года и нераспределенной прибыли предыдущих периодов. Решением годового общего собрания акционеров Общества от 28.04.2017 под председательством ФИО1 по 5 вопросу утверждено распределение прибыли, в том числе: на выплату (объявление) дивидендов в размере общей суммы 989 637 рублей из расчета 33 рубля на одну обыкновенную акцию; на выплату вознаграждения членам совета директоров в соответствии с Положением о совете директоров; на выплату работникам общества, в размере общей суммы 2 309 000 рублей с учетом налогов, по итогам прибыли за 2016 год и части нераспределенной прибыли предыдущих периодов. Решениями годового общего собрания акционеров Общества от 25.05.2018 утверждены выплаты вознаграждений членам совета директоров, осуществленных по итогам 2014 года как сделок, в совершении которых имеется заинтересованность (вопрос 12.1); по итогам 2015 года (вопрос 12.2); по итогам 2016 года (вопрос 12.3); утверждены выплаты ежемесячного вознаграждения члену совета директоров ФИО3, осуществленные за период с 01.11.2015 по 25.05.2018, как сделок, в совершении которых имеется заинтересованность (вопрос 12.4); утверждены выплаты ежемесячного вознаграждения члену совета директоров Милованову В.А., осуществленные за период с 01.06.2016 по 25.05.2018, как сделок, в совершении которых имеется заинтересованность (вопрос 12.5). Кроме того, по 13 вопросу повестки дня общего собрания принято решение: утвердить ежемесячные выплаты в размере 90 000 рублей акционерам Общества, согласно его уставу и Положению о совете директоров. Полагая, что произведенные ФИО2 и ФИО3 в период с 2015 по 2017 годы выплаты совершены с целью причинения убытков Обществу и нарушают права акционеров,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168 , 173.1 174 Гражданского кодекса Российской Федерации, статьями 42, 81, 84 Закона № 208-ФЗ, суды отказали в удовлетворении заявленных требований, установив, что выплата дивидендов, вознаграждения членам совета директоров, в том числе являющихся пенсионерами и имеющие большой трудовой стаж и владеющих не менее 5% акций Общества, одобрена акционерами по итогам голосования на общих собраниях в 2016, 2017 и 2018 годах, справедливо отметив, что условия, при которых акционеры имеют право на дополнительные выплаты, распространяются на всех участников Общества, а то обстоятельство, что в спорный период указанным в пункте 1 статьи 12 Положения о совете директоров условиям соответствовали только ответчики, не свидетельствует о нарушении прав других акционеров.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"Империал" (подробнее) Ответчики: АО "МАТЕРИАЛЬНЫЕ РЕСУРСЫ"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