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признании общества с ограниченной ответственностью Коммерческий банк «Кубанский универсальный банк» (далее – банк) утратившим право залога в отношении имущества должника. Определением Арбитражного суда Республики Адыгея от 18.07.2019, оставленным без изменения постановлениями Пятнадцатого арбитражного апелляционного суда от 20.09.2019 и Арбитражного суда Северо-Кавказского округа от 29.11.2019,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заявлении, суды, руководствуясь статьями 134, 138 Федерального закона от 26.10.2002 № 127-ФЗ «О несостоятельности (банкротстве)», пунктом 24 Обзора судебной практики Верховного Суда Российской Федерации № 3 (2018), утверждённого Президиумом Верховного Суда Российской Федерации 14.11.2018, исходили из того, что при продаже в конкурсном производстве заложенного имущества посредством публичного предложения залоговый кредитор, не воспользовавшийся правом на оставление имущества за собой после несостоявшихся повторных торгов, сохраняет приоритет перед иными кредиторами и залоговые правоотношения не прекращаются; бездействия со стороны банка, предпринявшего ряд мер по реализации своих прав залогового кредитора, не допущено.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Администрация муниципального образования "Тахтамукайский район" (подробнее) ООО коммерческий банк "Кубанский универсальный банк" (подробнее) Ответчики: ООО "РЕНЕССАНС-М" (подробнее) Иные лица: ГК "Агентство по страхованию вкладов" (подробнее) НП "Саморегулируемая организация Арбитражных управляющих "СИНЕРГИЯ" (подробнее) Управление Федеральной налоговой службы России по Республике Адыгея (подробнее) Управление Федеральной службы государственной регистрации кадастра и картографии Республики Адыгея (подробнее) Финансовый управляющий Шаов Заур Аскерович (подробнее) Ф/У Шаов Заур Аскерович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