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«Трейд маркет» обратилось в Арбитражный суд Ростовской области с иском о взыскании с индивидуального предпринимателя ФИО1 2 278 360 рублей убытков в связи с утратой груза. К участию в деле в качестве третьих лиц, не заявляющих самостоятельных требований относительно предмета спора, привлечены ФИО2, индивидуальный предприниматель ФИО3, индивидуальный предприниматель ФИО4, ФИО5. Решением Арбитражного суда Ростовской области от 25.06.2019 иск удовлетворен. Постановлением Пятнадцатого арбитражного апелляционного суда от 21.08.2019 решение суда первой инстанции оставлено без изменения. Арбитражный суд Северо-Кавказского округа постановлением от 11.12.2019 указанные судебные акты оставил без изменения. Индивидуальный предприниматель Дениченко Виктория Викторовна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факт принятия груза к перевозке, отсутствие доказательств доставки груза надлежащему лицу, факт утраты груза, отсутствие доказательств того, что утрата груза произошла вследствие обстоятельств, которые предприниматель не мог предотвратить и устранение которых от него не зависело, руководствуясь положениями статей 15 , 309 , 393 , 785 , 796 , 801 , 803 , 805 Гражданского кодекса Российской Федерации, статьями 2, 7, 11 Федерального закона от 30.06.2003 № 87-ФЗ «О транспортно-экспедиционной деятельности», статьями 6, 8, 34 Федерального закона от 08.11.2007 № 259-ФЗ «Устав автомобильного транспорта и городского наземного электрического транспорта», суды пришли к выводу о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"Трейд Маркет"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