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министерством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сельского хозяйства, торговли, пищевой и перерабатывающей промышленности Хабаровского края удовлетворить. Срок подачи кассационной жалобы на решение Арбитражного суда Хабаровского края от 18.06.2019, постановление Шестого арбитражного апелляционного суда от 03.10.2019 и постановление Арбитражного суда Дальневосточного округа от 21.01.2020 по делу № А73-5173/2019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