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«ГМС Ливгидромаш» обратилось в Арбитражный суд Белгородской области с иском о взыскании с общества с ограниченной ответственностью «Производственное объединение Белэлектромашина» 777 100 рублей, уплаченных за товар по договору поставки от 03.10.2016 № 26/23. Решением Арбитражного суда Белгородской области от 05.03.2019 иск удовлетворен. Постановлением Девятнадцатого арбитражного апелляционного суда от 08.08.2019 решение суда первой инстанции отменено и в удовлетворении иска отказано. Арбитражный суд Центрального округа постановлением от 28.11.2019 постановление суда апелляционной инстанции отменил и оставил в силе решение суда первой инстанции. Общество с ограниченной ответственностью «Производственное объединение Белэлектромашина» обратилось в Судебную коллегию Верховного Суда Российской Федерации с кассационной жалобой на решение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нарушение ответчиком обязательств по поставке товара – поставке товара с иными техническими характеристиками, признав правомерным односторонний отказ покупателя от исполнения договора, руководствуясь положениями статьей 431 , 432 , 456 , 469 , 475 , 506 , 509 , 513 , 518 Гражданского кодекса Российской Федерации, суд первой инстанции пришел к выводу об обоснованности иска.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«Производственное объединение Белэлектромашина»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"ГМС Ливгидромаш" (подробнее) Ответчики: ООО "ПРОИЗВОДСТВЕННОЕ ОБЪЕДИНЕНИЕ БЕЛЭЛЕКТРОМАШИНА" (подробнее) Судьи дела: Зарубина Е.Н. (судья) (подробнее) Судебная практика по: Признание договора незаключенным Судебная практика по применению нормы ст. 432 ГК РФ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