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Свердловской области от 11.09.2017 должник признан несостоятельным (банкротом), в отношении него открыта процедура конкурсного производства по упрощенной процедуре ликвидируемого должника, конкурсным управляющим утвержден ФИО1. Требование общества в размере 4 209 643 рублей 63 копеек долга включено в третью очередь реестра требований кредиторов должника. Постановлением Семнадцатого арбитражного апелляционного суда от 15.02.2018, оставленным без изменения постановлением Арбитражного суда Уральского округа от 15.06.2018, вышеуказанное решение отменено в части утверждения конкурсным управляющим должником ФИО1, включения требования общества в реестр требований кредиторов и распределения судебных расходов. Вопрос об утверждении конкурсного управляющего должником и определения заявителя по делу о банкротстве направлен на новое рассмотрение в арбитражный суд первой инстанции. До утверждения конкурсного управляющего должником исполнение обязанностей конкурсного управляющего возложено на арбитражного управляющего ФИО1 Требование общества включено в третью очередь реестра требований кредиторов должника в сумме 4 209 643 рублей 63 копеек неустойки. В кассационной жалобе, поданной в Верховный Суд Российской Федерации, заявитель просит отменить названные судебные акты и принять по делу новый судебный акт.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Частично отменяя определение суда первой инстанции, апелляционный суд,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пунктом 2 статьи 4, пунктом 2 статьи 33 Федерального закона от 26.10.2002 № 127-ФЗ «О несостоятельности (банкротстве)», исходил из наличия у общества с ограниченной ответственностью «Нефтегаз техрезерв» права на обжалование судебного акта, а также оснований для восстановления пропущенного им по уважительной причине срока, обоснованности открытия процедуры конкурсного производства ликвидируемого должника, а также включения требований общества, составляющих задолженность в виде неустойки, в третью очередь реестра требований кредиторов, с чем впоследствии согласился суд округа. Несогласие заявителя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«Авентадор»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ЗАО "Завод Сибгазстройдеталь" (подробнее) Инспекция ФНС по Кировскому району г. Екатеринбурга (подробнее) ООО "АВЕНТАДОР" (подробнее) ООО ГРУППА КОМПАНИЙ "СТРОЙМОНТАЖИНВЕСТ" (подробнее) ООО "МК Промстройметалл" (подробнее) ООО "Нефтегаз Техрезерв" (подробнее) ООО ПРОИЗВОДСТВЕННО-КОММЕРЧЕСКАЯ ФИРМА "АРМАПРОМ" (подробнее) ООО "Складской комплекс Трубной Металлургической Компании" (подробнее) ООО "Уралпромметалл" (подробнее) ООО "УралПромСтрой" (подробнее) ООО "ЭнергоТоргИнвест" (подробнее) ПАО Банк ВТБ 24 (подробнее) ПАО "Т Плюс" (подробнее) ФГБУ "Фонд содействия развитию малых форм предприятий в научно-технической сфере" (подробнее) Ответчики: ООО "Евро-Азиатская трубная компания" (подробнее) Иные лица: Ассоциация "Региональная саморегулируемая организация профессиональных арбитражных управляющих" (подробнее) Ассоциация "Саморегулируемая организация арбитражных управляющих "Южный Урал" (подробнее) ЗАО "ХимСервисЭнерджи" (подробнее) ООО "Металлснаб-Урал" (подробнее) Судьи дела: Корнелюк Е.С. (судья) (подробнее) Последние документы по делу: Определение от 23 марта 2020 г. по делу № А60-21733/2017 Определение от 12 октября 2018 г. по делу № А60-21733/2017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