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 обратился в суд с ходатайством о прекращении производства по делу. Определением Арбитражного суда города Москвы от 10.09.2019, оставленным без изменения постановлениями Девятого арбитражного апелляционного суда от 29.10.2019 и Арбитражного суда Московского округа от 25.12.2019, производство по делу прекращено; удовлетворено заявление финансового управляющего имуществом должника Окунева Алексея Викторовича о выплате ему 25 000 рублей вознаграждения, произведена выплата указанных денежных средств за счёт денежных средств, перечисленных на депозитный счёт суда. В остальной части требований отказано.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 завершении процедуры реализации имущества гражданина, прекращении полномочий финансового управляющего и освобождении должника от дальнейшего исполнения требований кредиторов, в том числе не заявленных в ходе процедуры банкротства.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2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 в обжалуемой части, суды, руководствуясь статьями 52, 57, 213.1, 213.6, 213.24, 213.28 Федерального закона от 26.10.2002 № 127-ФЗ «О несостоятельности (банкротстве)», указали на отсутствие целесообразности реализации имущества должника ввиду погашения требований кредиторов за счёт имеющихся в конкурсной массе денежных средств, в том числе применения правил об освобождении заявителя от исполнения обязательств в качестве конечной цели института банкротства, в ситуации наличия неудовлетворённых и не включенных в реестр требований кредиторов, не лишенных возможности обратится в суд с самостоятельными заявлениями о признании должника банкротом.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Карбовскому Сергею Георгиевичу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