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Владим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еталлоПрофиль» (далее – Общество) и ФИО2: - о признании недействительными договоров займа от 14.02.2014 № 2, от 14.02.2014 № 3, от 14.03.2014 № 5, от 19.03.2014 № 6, от 31.03.2014 № 7, от 02.04.2014 № 6, от 24.04.2014 № 9, от 15.05.2014, от 15.08.2014, от 26.08.2014 № 5, от 27.08.2014 № 15, от 29.08.2014 № 7, от 16.10.2014, от 14.11.2014 № 8, от 19.11.2014, от 27.11.2014, от 31.01.2015, от 13.02.2015, от 28.02.2015, от 10.03.2015 № 1, от 13.03.2015, от 17.03.2015, от 27.03.2015, от 31.03.2015, от 03.04.2015, от 14.04.2015, от 15.04.2015, от 21.05.2015, от 25.05.2015, от 28.05.2015, от 15.07.2015, от 31.07.2015, от 12.08.2015, от 13.08.2015, от 17.08.2015, от 31.08.2015, от 15.09.2015, от 30.09.2015, от 15.10.2015, от 30.10.2015, от 13.11.2015, от 20.11.2015, от 30.11.2015, от 15.12.2015, от 05.02.2016, от 15.12.2016, от 29.02.2016, от 15.03.2016, от 31.03.2016, от 15.04.2016, заключенных между Никоновым М.А. и Обществом; - о признании недействительным соглашения об отступном от 26.08.2016, заключенного между ФИО2 и Обществом; - о применении последствий недействительности сделок, в виде возложения на ФИО2 обязанности возвратить Обществу агрегат поперечной резки, гильотину ручную Stalex Q01-0.8*2540, двухэтажную линию для производства профлиста НС35 и профлиста С10, линию для производства металлочерепицы «Монтеррей», линию для производства профлиста С21. Решением Арбитражного суда Владимирской области от 29.01.2019, оставленным без изменения постановлением Первого арбитражного апелляционного суда от 10.06.2019 и постановлением Арбитражного суда Волго- Вятского округа от 11.10.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ФИО1. Срок подачи кассационной жалобы на решение Арбитражного суда Владимирской области от 29.01.2019, постановление Первого арбитражного апелляционного суда от 10.06.2019 и постановление Арбитражного суда Волго- Вятского округа от 11.10.2019 по делу № А11-11034/2016 восстановить. Судья Верховного Суда Российской Федерации Н.С. Чучунова Суд: Верховный Суд РФ (подробнее) Ответчики: ООО "Металлопрофиль" (подробнее) Иные лица: АНО Исследовательский центр " Эксперт-Защита" (подробнее) ГК "Агентство по страхованию вкладов" (подробнее) ДЕПАРТАМЕНТ РАЗВИТИЯ ПРЕДПРИНИМАТЕЛЬСТВА, ТОРГОВЛИ И СФЕРЫ УСЛУГ АДМИНИСТРАЦИИ ВЛАДИМИРСКОЙ ОБЛАСТИ (подробнее) ООО "Владимирский региональный юридический центр" (подробнее) Судьи дела: Чучунова Н.С. (судья) (подробнее) Последние документы по делу: Определение от 20 марта 2020 г. по делу № А11-11034/2016 Определение от 27 января 2020 г. по делу № А11-1103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