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А56-90112/2018 и одновременно ходатайствует о приостановлении исполнения решения во избежание дополнительных затрат на повторное исполнение в случае осуществления поворота исполнения до возможной последующей отмены решения.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«АЛСО» в приостановлении исполнения решения Арбитражного суда города Санкт-Петербурга и Ленинградской области от 29.01.2019 по делу № А56-90112/2018. Судья Верховного Суда Российской Федерации Н.А. Ксенофонтова Суд: Верховный Суд РФ (подробнее) Судьи дела: Ксенофонтова Н.А. (судья) (подробнее) Последние документы по делу: Определение от 19 марта 2020 г. по делу № А56-90112/2018 Определение от 25 ноября 2019 г. по делу № А56-90112/2018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