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«Торговый дом промышленность» обратилось в Арбитражный суд города Москвы с иском о взыскании с общества с ограниченной ответственностью «Эко Холдинг» 1 660 965 рублей 70 копеек задолженности по договору поставки от 03.04.2017 № 11-17/П и 151 147 рублей 88 копеек неустойки за просрочку оплаты поставленного товара за период с 19.02.2019 по 21.05.2019. Определением Арбитражного суда города Москвы от 26.08.2019 производство по делу прекращено на основании пункта 2 части 1 статьи 150 Арбитражного процессуального кодекса Российской Федерации. Постановлением Девятого арбитражного апелляционного суда от 07.10.2019 определение суда первой инстанции оставлено без изменения. Арбитражный суд Московского округа постановлением от 02.12.2019 указанные судебные акты оставил без изменения. Общество с ограниченной ответственностью «Торговый дом промышленность»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Учитывая, что на момент рассмотрения настоящего дела имелись вступившие в законную силу судебные акты по делу № А40-61257/2018 по спору между теми же лицами, о том же предмете и по тем же основаниям (о взыскании задолженности и неустойки по договору поставки от 03.04.2017 № 11-17/П), которыми отказано в удовлетворении иска, производство по настоящему делу на основании пункта 2 части 1 статьи 150 Арбитражного процессуального кодекса Российской Федерации было прекращено. Доводы жалобы выводы судов не опровергают, не подтверждают существенных нарушений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«Торговый дом промышленность»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"ТОРГОВЫЙ ДОМ ПРОМЫШЛЕННОСТЬ" (подробнее) Ответчики: ООО "Эко холдинг"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