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указанный судебный акт, одновременно заявив ходатайство о предоставлении отсрочки уплаты государственной пошлины в связи с отсутствием денежных средств.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Документы, отражающие имущественное положение подателя жалобы, не представлены, поэтому ходатайство об отсрочке уплаты государственной пошлины удовлетворению не подлежит. Согласно пункту 1 части 1 статьи 291.5 Арбитражного процессуального кодекса Российской Федерации кассационная жалоба возвращается без рассмотрения по существу, если она не отвечает требованиям части 5 статьи 291.3 названного Кодекса. Учитывая изложенное и руководствуясь статьями 184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удовлетворении ходатайства о предоставлении отсрочки уплаты государственной пошлины. Возвратить арбитражному управляющему ФИО1 кассационную жалобу на постановление Арбитражного суда Поволжского округа от 04.03.2019 по делу № А12-25630/2018. Судья Верховного Суда Российской Федерации Н.С. Чучунова Суд: Верховный Суд РФ (подробнее) Истцы: ООО "Монолит" (подробнее) Ответчики: Арбитражный управляющий Савченко Е. В. (подробнее) Арбитражный управляющий Чесноков Юрий Александрович (подробнее) Иные лица: АО НАСКО Татарстан (подробнее) АО "Национальная страховая компания ТАТАРСТАН" в лице филиала ОАО "НАСКО" (подробнее) Ассоциация "Саморегулируемая организация арбитражных управляющих "Южный Урал" (подробнее) Ассоциация "СРО АУ "Южный Урал" (подробнее) Последние документы по делу: Определение от 17 марта 2020 г. по делу № А12-25630/2018 Определение от 21 января 2020 г. по делу № А12-25630/2018 Определение от 20 мая 2019 г. по делу № А12-25630/2018 Определение от 25 марта 2019 г. по делу № А12-25630/2018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