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Волгоградской области с иском к муниципальному казенному предприятию трест «Дорожно-мостового строительства» (далее – предприятие), муниципальному образованию городской округ город-герой Волгоград в лице Департамента финансов администрации Волгограда (далее – департамент), муниципальному образованию городской округ город-герой Волгоград в лице администрации Волгограда, Департаменту муниципального имущества администрации Волгограда 197 758 руб. 71 коп. процентов за пользование чужими денежными средствами. Решением Арбитражного суда Волгоградской области от 10.10.2018, оставленным без изменения постановлением Двенадцатого арбитражного апелляционного суда от 24.12.2018, с предприятия, а при недостаточности у него денежных средств, с муниципального образования городской округ город - герой Волгоград в лице департамента за счет средств казны муниципального образования в пользу предпринимателя взыскано 197 758 руб. 71 коп. процентов, в удовлетворении требований к остальным ответчикам отказано. Предприниматель обратился в Арбитражный суд Волгоградской области с заявлением о наложении штрафа за неисполнение решение суда первой инстанции на департамент - в размере 100 000 руб., на должностное лицо - руководителя департамента ФИО2 - в размере 5000 руб. Определением Арбитражного суда Волгоградской области от 06.06.2019 заявление предпринимателя удовлетворено частично. Постановлением Двенадцатого арбитражного апелляционного суда от 08.10.2019 определение суда первой инстанции отменено, в удовлетворении заявления предпринимателя отказано. Постановлением Арбитражного суда Поволжского округа от 24.12.2019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просит отменить указанные постановления судов апелляционной инстанции и округа,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В настоящем деле апелляционный суд по результатам рассмотрения апелляционной жалобы департамента на определение от 06.06.2019 пришел к выводу об отсутствии оснований для наложения штрафа за неисполнение судебного акта, в связи с чем отменил определение суда первой инстанции и отказал в удовлетворении соответствующего заявления, с чем впоследствии согласился суд округа. По смыслу части 6 статьи 120 и части 5 статьи 188 Арбитражного процессуального кодекса Российской Федерации, пункта 6 и абзаца 3 пункта 6.1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не предусмотрено обжалование не только определения об отказе в наложении судебного штрафа, но и судебного акта об отмене определения о наложении штрафа и отказе в удовлетворении заявления о его наложении. Вместе с тем рассмотрение судом округа соответствующей жалобы на определение апелляционного суда об отказе в наложении штрафа и оставление его без изменения не привело к принятию неправильного по существу судебного акта. При таких обстоятельствах оснований для передачи кассационной жалобы для рассмотрения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представителю Зыкова С.Е.-Безбородову А.А. (подробнее) Ответчики: Администрация г. Волгограда (подробнее) Департамент городского хозяйства Администрации Волгограда (подробнее) Департамент муниципального имущества Администрации Волгограда (подробнее) Департамент финансов администрации г. Волгограда (подробнее) Департамент финансов ажминистрации г. Волгограда (подробнее) МКП трест "Дорожно-мостового строительства"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